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25"/>
      </w:tblGrid>
      <w:tr w:rsidR="000F398F" w:rsidRPr="00EC4A2F" w:rsidTr="00C51562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0F398F" w:rsidRPr="00EC4A2F" w:rsidRDefault="000F398F" w:rsidP="000F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  <w:r w:rsidRPr="00EC4A2F">
              <w:rPr>
                <w:rFonts w:ascii="Calibri" w:eastAsia="Times New Roman" w:hAnsi="Calibri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151A150" wp14:editId="73A65B64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5" w:type="dxa"/>
            <w:shd w:val="clear" w:color="auto" w:fill="auto"/>
          </w:tcPr>
          <w:p w:rsidR="000F398F" w:rsidRPr="00EC4A2F" w:rsidRDefault="000F398F" w:rsidP="000F398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4A2F">
              <w:rPr>
                <w:rFonts w:ascii="Times New Roman" w:eastAsia="Times New Roman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0F398F" w:rsidRPr="00EC4A2F" w:rsidTr="00C51562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0F398F" w:rsidRPr="00EC4A2F" w:rsidRDefault="000F398F" w:rsidP="000F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sz w:val="28"/>
                <w:szCs w:val="28"/>
              </w:rPr>
            </w:pPr>
          </w:p>
        </w:tc>
        <w:tc>
          <w:tcPr>
            <w:tcW w:w="7925" w:type="dxa"/>
            <w:shd w:val="clear" w:color="auto" w:fill="auto"/>
          </w:tcPr>
          <w:p w:rsidR="000F398F" w:rsidRPr="00EC4A2F" w:rsidRDefault="000F398F" w:rsidP="000F398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4A2F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0F398F" w:rsidRPr="00EC4A2F" w:rsidTr="00C51562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0F398F" w:rsidRPr="00EC4A2F" w:rsidRDefault="000F398F" w:rsidP="000F3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8"/>
                <w:szCs w:val="28"/>
              </w:rPr>
            </w:pPr>
          </w:p>
        </w:tc>
        <w:tc>
          <w:tcPr>
            <w:tcW w:w="7925" w:type="dxa"/>
            <w:shd w:val="clear" w:color="auto" w:fill="auto"/>
          </w:tcPr>
          <w:p w:rsidR="000F398F" w:rsidRPr="00EC4A2F" w:rsidRDefault="000F398F" w:rsidP="000F398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4A2F">
              <w:rPr>
                <w:rFonts w:ascii="Times New Roman" w:eastAsia="Times New Roman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0F398F" w:rsidRPr="00EC4A2F" w:rsidRDefault="000F398F" w:rsidP="000F398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398F" w:rsidRPr="00EC4A2F" w:rsidRDefault="000F398F" w:rsidP="000F39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F398F" w:rsidRPr="00EC4A2F" w:rsidRDefault="000F398F" w:rsidP="000F39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398F" w:rsidRPr="00EC4A2F" w:rsidRDefault="000F398F" w:rsidP="000F398F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8643A" w:rsidRPr="00EC4A2F" w:rsidRDefault="00C51562" w:rsidP="0038643A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4"/>
          <w:szCs w:val="24"/>
        </w:rPr>
      </w:pPr>
      <w:r w:rsidRPr="00EC4A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8643A" w:rsidRPr="00EC4A2F" w:rsidTr="0038643A">
        <w:tc>
          <w:tcPr>
            <w:tcW w:w="10031" w:type="dxa"/>
          </w:tcPr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C4A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утверждЕНА</w:t>
            </w:r>
          </w:p>
        </w:tc>
      </w:tr>
      <w:tr w:rsidR="0038643A" w:rsidRPr="00EC4A2F" w:rsidTr="0038643A">
        <w:tc>
          <w:tcPr>
            <w:tcW w:w="10031" w:type="dxa"/>
          </w:tcPr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C4A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приказом директора</w:t>
            </w: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C4A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гбпоу «Чгпк»</w:t>
            </w:r>
          </w:p>
        </w:tc>
      </w:tr>
      <w:tr w:rsidR="0038643A" w:rsidRPr="00EC4A2F" w:rsidTr="0038643A">
        <w:tc>
          <w:tcPr>
            <w:tcW w:w="10031" w:type="dxa"/>
          </w:tcPr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C4A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EC4A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EC4A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C4A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EC4A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EC4A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C4A2F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38643A" w:rsidRPr="00EC4A2F" w:rsidRDefault="0038643A" w:rsidP="0038643A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tabs>
          <w:tab w:val="left" w:pos="1545"/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ОСНОВНАЯ ОБРАЗОВАТЕЛЬНАЯ ПРОГРАММА </w:t>
      </w:r>
    </w:p>
    <w:p w:rsidR="0038643A" w:rsidRDefault="0038643A" w:rsidP="003864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C4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  <w:r w:rsidRPr="00EC4A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C4A2F" w:rsidRPr="00EC4A2F" w:rsidRDefault="00EC4A2F" w:rsidP="0038643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СПЕЦИАЛЬНОСТИ</w:t>
      </w:r>
    </w:p>
    <w:p w:rsidR="0038643A" w:rsidRPr="00EC4A2F" w:rsidRDefault="0038643A" w:rsidP="0038643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4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40.02.01 ПРАВО И ОРГАНИЗАЦИЯ СОЦИАЛЬНОГО ОБЕСПЕЧЕНИЯ </w:t>
      </w:r>
    </w:p>
    <w:p w:rsidR="0038643A" w:rsidRPr="00EC4A2F" w:rsidRDefault="0038643A" w:rsidP="0038643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8643A" w:rsidRPr="00EC4A2F" w:rsidRDefault="0038643A" w:rsidP="00386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A2F">
        <w:rPr>
          <w:rFonts w:ascii="Times New Roman" w:eastAsia="Times New Roman" w:hAnsi="Times New Roman" w:cs="Arial"/>
          <w:caps/>
          <w:sz w:val="28"/>
          <w:szCs w:val="28"/>
          <w:lang w:eastAsia="ru-RU"/>
        </w:rPr>
        <w:t>Рабочая   ПРОГРАММа УЧЕБНОЙ дисциплины</w:t>
      </w:r>
      <w:r w:rsidRPr="00EC4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643A" w:rsidRPr="00EC4A2F" w:rsidRDefault="0038643A" w:rsidP="003864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4A2F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ОП.09. СТРАХОВОЕ ДЕЛО</w:t>
      </w:r>
    </w:p>
    <w:p w:rsidR="0038643A" w:rsidRPr="00EC4A2F" w:rsidRDefault="0038643A" w:rsidP="0038643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8643A" w:rsidRPr="00EC4A2F" w:rsidRDefault="0038643A" w:rsidP="003864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643A" w:rsidRPr="00EC4A2F" w:rsidRDefault="0038643A" w:rsidP="0038643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321C8" w:rsidRPr="00EC4A2F" w:rsidRDefault="000321C8" w:rsidP="0038643A">
      <w:pPr>
        <w:spacing w:after="0" w:line="240" w:lineRule="auto"/>
        <w:ind w:left="4962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1C8" w:rsidRPr="00EC4A2F" w:rsidRDefault="000321C8" w:rsidP="000321C8">
      <w:pPr>
        <w:widowControl w:val="0"/>
        <w:rPr>
          <w:rFonts w:eastAsia="Calibri"/>
          <w:sz w:val="28"/>
          <w:szCs w:val="28"/>
        </w:rPr>
      </w:pPr>
    </w:p>
    <w:p w:rsidR="000321C8" w:rsidRPr="00EC4A2F" w:rsidRDefault="000321C8" w:rsidP="000321C8">
      <w:pPr>
        <w:widowControl w:val="0"/>
        <w:rPr>
          <w:rFonts w:eastAsia="Calibri"/>
          <w:sz w:val="28"/>
          <w:szCs w:val="28"/>
        </w:rPr>
      </w:pPr>
    </w:p>
    <w:p w:rsidR="00EC4A2F" w:rsidRDefault="00EC4A2F" w:rsidP="00EC4A2F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</w:p>
    <w:p w:rsidR="00350395" w:rsidRPr="00EC4A2F" w:rsidRDefault="00350395" w:rsidP="00EC4A2F">
      <w:pPr>
        <w:widowControl w:val="0"/>
        <w:rPr>
          <w:rFonts w:ascii="Times New Roman" w:eastAsia="Calibri" w:hAnsi="Times New Roman" w:cs="Times New Roman"/>
          <w:sz w:val="28"/>
          <w:szCs w:val="28"/>
        </w:rPr>
      </w:pPr>
    </w:p>
    <w:p w:rsidR="0038643A" w:rsidRPr="00EC4A2F" w:rsidRDefault="0038643A" w:rsidP="000321C8">
      <w:pPr>
        <w:widowControl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21C8" w:rsidRPr="00EC4A2F" w:rsidRDefault="000321C8" w:rsidP="00350395">
      <w:pPr>
        <w:widowControl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A2F">
        <w:rPr>
          <w:rFonts w:ascii="Times New Roman" w:eastAsia="Calibri" w:hAnsi="Times New Roman" w:cs="Times New Roman"/>
          <w:sz w:val="28"/>
          <w:szCs w:val="28"/>
        </w:rPr>
        <w:t>Грозный</w:t>
      </w:r>
      <w:r w:rsidR="0038643A" w:rsidRPr="00EC4A2F">
        <w:rPr>
          <w:rFonts w:ascii="Times New Roman" w:eastAsia="Calibri" w:hAnsi="Times New Roman" w:cs="Times New Roman"/>
          <w:sz w:val="28"/>
          <w:szCs w:val="28"/>
        </w:rPr>
        <w:t xml:space="preserve"> – 2023 </w:t>
      </w:r>
    </w:p>
    <w:tbl>
      <w:tblPr>
        <w:tblW w:w="10343" w:type="dxa"/>
        <w:tblInd w:w="-567" w:type="dxa"/>
        <w:tblLook w:val="04A0" w:firstRow="1" w:lastRow="0" w:firstColumn="1" w:lastColumn="0" w:noHBand="0" w:noVBand="1"/>
      </w:tblPr>
      <w:tblGrid>
        <w:gridCol w:w="5245"/>
        <w:gridCol w:w="5098"/>
      </w:tblGrid>
      <w:tr w:rsidR="0038643A" w:rsidRPr="00EC4A2F" w:rsidTr="00F153C2">
        <w:trPr>
          <w:trHeight w:val="4678"/>
        </w:trPr>
        <w:tc>
          <w:tcPr>
            <w:tcW w:w="5245" w:type="dxa"/>
          </w:tcPr>
          <w:p w:rsidR="0038643A" w:rsidRPr="00EC4A2F" w:rsidRDefault="0038643A" w:rsidP="0038643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38643A" w:rsidRPr="00EC4A2F" w:rsidRDefault="0038643A" w:rsidP="0038643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38643A" w:rsidRPr="00EC4A2F" w:rsidRDefault="0038643A" w:rsidP="0038643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9 от 25.04.2023</w:t>
            </w:r>
          </w:p>
          <w:p w:rsidR="00F153C2" w:rsidRPr="00EC4A2F" w:rsidRDefault="0038643A" w:rsidP="00F153C2">
            <w:pPr>
              <w:spacing w:after="39" w:line="235" w:lineRule="auto"/>
              <w:ind w:left="103" w:right="142" w:hanging="10"/>
              <w:jc w:val="both"/>
              <w:rPr>
                <w:color w:val="000000"/>
                <w:sz w:val="24"/>
                <w:szCs w:val="24"/>
              </w:rPr>
            </w:pPr>
            <w:r w:rsidRPr="00EC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</w:t>
            </w:r>
            <w:r w:rsidR="00F153C2" w:rsidRPr="00EC4A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F153C2" w:rsidRPr="00EC4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ПЦК </w:t>
            </w:r>
            <w:proofErr w:type="spellStart"/>
            <w:r w:rsidR="00F153C2" w:rsidRPr="00EC4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Эдилсултанова</w:t>
            </w:r>
            <w:proofErr w:type="spellEnd"/>
            <w:r w:rsidR="00F153C2" w:rsidRPr="00EC4A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М.А</w:t>
            </w:r>
          </w:p>
          <w:p w:rsidR="0038643A" w:rsidRPr="00EC4A2F" w:rsidRDefault="0038643A" w:rsidP="0038643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</w:tcPr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EC4A2F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 от 12 мая 2014 г. N 508</w:t>
            </w:r>
            <w:r w:rsidRPr="00EC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(ред. от 13.07.2021 г.)</w:t>
            </w: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38643A" w:rsidRPr="00EC4A2F" w:rsidRDefault="0038643A" w:rsidP="0038643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426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ОП.0</w:t>
      </w:r>
      <w:r w:rsidR="009516C7" w:rsidRPr="00EC4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Страховое дело </w:t>
      </w:r>
      <w:r w:rsidRPr="00EC4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EC4A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40.02.01</w:t>
      </w:r>
      <w:r w:rsidRPr="00EC4A2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EC4A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Право и организация социального обеспечения.</w:t>
      </w:r>
    </w:p>
    <w:p w:rsidR="0038643A" w:rsidRPr="00EC4A2F" w:rsidRDefault="0038643A" w:rsidP="003864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38643A" w:rsidRPr="00EC4A2F" w:rsidRDefault="0038643A" w:rsidP="0038643A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Arial"/>
          <w:sz w:val="24"/>
          <w:szCs w:val="24"/>
          <w:lang w:eastAsia="ru-RU"/>
        </w:rPr>
        <w:t>Организация-разработчик</w:t>
      </w:r>
      <w:r w:rsidRPr="00EC4A2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:</w:t>
      </w:r>
      <w:r w:rsidRPr="00EC4A2F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ГБПОУ </w:t>
      </w:r>
      <w:r w:rsidRPr="00EC4A2F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</w:p>
    <w:p w:rsidR="0038643A" w:rsidRPr="00EC4A2F" w:rsidRDefault="0038643A" w:rsidP="0038643A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643A" w:rsidRPr="00EC4A2F" w:rsidRDefault="0038643A" w:rsidP="0038643A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C4A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«ЧГПК» </w:t>
      </w:r>
      <w:proofErr w:type="spellStart"/>
      <w:r w:rsidRPr="00EC4A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Уциева</w:t>
      </w:r>
      <w:proofErr w:type="spellEnd"/>
      <w:r w:rsidRPr="00EC4A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4A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Зухра</w:t>
      </w:r>
      <w:proofErr w:type="spellEnd"/>
      <w:r w:rsidRPr="00EC4A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C4A2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Абумуслимовна</w:t>
      </w:r>
      <w:proofErr w:type="spellEnd"/>
    </w:p>
    <w:p w:rsidR="0038643A" w:rsidRPr="00EC4A2F" w:rsidRDefault="0038643A" w:rsidP="0038643A">
      <w:pPr>
        <w:widowControl w:val="0"/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321C8" w:rsidRPr="00EC4A2F" w:rsidRDefault="000321C8" w:rsidP="0038643A">
      <w:pPr>
        <w:widowControl w:val="0"/>
        <w:ind w:left="-426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321C8" w:rsidRPr="00EC4A2F" w:rsidRDefault="000321C8" w:rsidP="000321C8">
      <w:pPr>
        <w:widowControl w:val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321C8" w:rsidRPr="00EC4A2F" w:rsidRDefault="000321C8" w:rsidP="000321C8">
      <w:pPr>
        <w:widowControl w:val="0"/>
        <w:rPr>
          <w:b/>
          <w:bCs/>
          <w:i/>
          <w:sz w:val="24"/>
          <w:szCs w:val="24"/>
        </w:rPr>
      </w:pPr>
    </w:p>
    <w:p w:rsidR="000321C8" w:rsidRPr="00EC4A2F" w:rsidRDefault="000321C8" w:rsidP="000321C8">
      <w:pPr>
        <w:widowControl w:val="0"/>
        <w:rPr>
          <w:b/>
          <w:bCs/>
          <w:i/>
          <w:sz w:val="24"/>
          <w:szCs w:val="24"/>
        </w:rPr>
      </w:pPr>
    </w:p>
    <w:p w:rsidR="000321C8" w:rsidRPr="00EC4A2F" w:rsidRDefault="000321C8" w:rsidP="00032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4"/>
          <w:szCs w:val="24"/>
        </w:rPr>
      </w:pPr>
    </w:p>
    <w:p w:rsidR="00770D94" w:rsidRPr="00EC4A2F" w:rsidRDefault="00770D94" w:rsidP="004A6BF7">
      <w:pPr>
        <w:widowControl w:val="0"/>
        <w:shd w:val="clear" w:color="auto" w:fill="FFFFFF"/>
        <w:tabs>
          <w:tab w:val="left" w:leader="underscore" w:pos="2458"/>
        </w:tabs>
        <w:autoSpaceDE w:val="0"/>
        <w:autoSpaceDN w:val="0"/>
        <w:adjustRightInd w:val="0"/>
        <w:spacing w:after="499" w:line="240" w:lineRule="auto"/>
        <w:ind w:left="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3BE" w:rsidRPr="00EC4A2F" w:rsidRDefault="00B733BE" w:rsidP="004A6BF7">
      <w:pPr>
        <w:widowControl w:val="0"/>
        <w:shd w:val="clear" w:color="auto" w:fill="FFFFFF"/>
        <w:tabs>
          <w:tab w:val="left" w:leader="underscore" w:pos="2458"/>
        </w:tabs>
        <w:autoSpaceDE w:val="0"/>
        <w:autoSpaceDN w:val="0"/>
        <w:adjustRightInd w:val="0"/>
        <w:spacing w:after="499" w:line="240" w:lineRule="auto"/>
        <w:ind w:left="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04EB" w:rsidRPr="00EC4A2F" w:rsidRDefault="00A904EB" w:rsidP="00A90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395" w:rsidRDefault="00350395" w:rsidP="00350395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0395" w:rsidRDefault="00350395" w:rsidP="00350395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0395" w:rsidRDefault="00350395" w:rsidP="00350395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0395" w:rsidRDefault="00350395" w:rsidP="00350395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50395" w:rsidRPr="00765B5D" w:rsidRDefault="00350395" w:rsidP="00350395">
      <w:pPr>
        <w:widowControl w:val="0"/>
        <w:autoSpaceDE w:val="0"/>
        <w:autoSpaceDN w:val="0"/>
        <w:adjustRightInd w:val="0"/>
        <w:spacing w:after="200" w:line="276" w:lineRule="auto"/>
        <w:ind w:left="426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65B5D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350395" w:rsidRPr="00765B5D" w:rsidRDefault="00350395" w:rsidP="00350395">
      <w:pPr>
        <w:widowControl w:val="0"/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498" w:type="dxa"/>
        <w:tblInd w:w="-142" w:type="dxa"/>
        <w:tblLook w:val="01E0" w:firstRow="1" w:lastRow="1" w:firstColumn="1" w:lastColumn="1" w:noHBand="0" w:noVBand="0"/>
      </w:tblPr>
      <w:tblGrid>
        <w:gridCol w:w="7632"/>
        <w:gridCol w:w="1866"/>
      </w:tblGrid>
      <w:tr w:rsidR="00350395" w:rsidRPr="00765B5D" w:rsidTr="00350395">
        <w:tc>
          <w:tcPr>
            <w:tcW w:w="7632" w:type="dxa"/>
          </w:tcPr>
          <w:p w:rsidR="00350395" w:rsidRPr="00765B5D" w:rsidRDefault="00350395" w:rsidP="00350395">
            <w:pPr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350395" w:rsidRPr="00765B5D" w:rsidRDefault="00350395" w:rsidP="00477E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350395" w:rsidRPr="00765B5D" w:rsidTr="00350395">
        <w:tc>
          <w:tcPr>
            <w:tcW w:w="7632" w:type="dxa"/>
          </w:tcPr>
          <w:p w:rsidR="00350395" w:rsidRPr="00765B5D" w:rsidRDefault="00350395" w:rsidP="00350395">
            <w:pPr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350395" w:rsidRPr="00765B5D" w:rsidRDefault="00350395" w:rsidP="00350395">
            <w:pPr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350395" w:rsidRPr="00765B5D" w:rsidRDefault="00350395" w:rsidP="00477E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</w:t>
            </w:r>
          </w:p>
          <w:p w:rsidR="00350395" w:rsidRPr="00765B5D" w:rsidRDefault="00350395" w:rsidP="00477EC7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350395" w:rsidRPr="00765B5D" w:rsidTr="00350395">
        <w:tc>
          <w:tcPr>
            <w:tcW w:w="7632" w:type="dxa"/>
          </w:tcPr>
          <w:p w:rsidR="00350395" w:rsidRPr="00765B5D" w:rsidRDefault="00350395" w:rsidP="00350395">
            <w:pPr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50395" w:rsidRPr="00765B5D" w:rsidRDefault="00350395" w:rsidP="00350395">
            <w:pPr>
              <w:widowControl w:val="0"/>
              <w:numPr>
                <w:ilvl w:val="0"/>
                <w:numId w:val="38"/>
              </w:numPr>
              <w:suppressAutoHyphens/>
              <w:autoSpaceDE w:val="0"/>
              <w:autoSpaceDN w:val="0"/>
              <w:adjustRightInd w:val="0"/>
              <w:spacing w:after="200" w:line="276" w:lineRule="auto"/>
              <w:ind w:left="426" w:firstLine="0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350395" w:rsidRPr="00765B5D" w:rsidRDefault="00350395" w:rsidP="00477EC7">
            <w:pPr>
              <w:suppressAutoHyphens/>
              <w:spacing w:after="200" w:line="276" w:lineRule="auto"/>
              <w:ind w:left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395" w:rsidRPr="00765B5D" w:rsidRDefault="00350395" w:rsidP="00477EC7">
            <w:pPr>
              <w:suppressAutoHyphens/>
              <w:spacing w:after="200" w:line="276" w:lineRule="auto"/>
              <w:ind w:left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395" w:rsidRPr="00765B5D" w:rsidRDefault="00350395" w:rsidP="00477EC7">
            <w:pPr>
              <w:suppressAutoHyphens/>
              <w:spacing w:after="200" w:line="276" w:lineRule="auto"/>
              <w:ind w:left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395" w:rsidRPr="00765B5D" w:rsidRDefault="00350395" w:rsidP="00477EC7">
            <w:pPr>
              <w:suppressAutoHyphens/>
              <w:spacing w:after="200" w:line="276" w:lineRule="auto"/>
              <w:ind w:left="4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395" w:rsidRPr="00765B5D" w:rsidRDefault="00350395" w:rsidP="00477EC7">
            <w:pPr>
              <w:suppressAutoHyphens/>
              <w:spacing w:after="200" w:line="276" w:lineRule="auto"/>
              <w:ind w:left="426"/>
              <w:contextualSpacing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</w:tcPr>
          <w:p w:rsidR="00350395" w:rsidRPr="00765B5D" w:rsidRDefault="00350395" w:rsidP="00477EC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426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350395" w:rsidRPr="00765B5D" w:rsidRDefault="00350395" w:rsidP="00477E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395" w:rsidRPr="00765B5D" w:rsidRDefault="00350395" w:rsidP="00477EC7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B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16</w:t>
            </w:r>
          </w:p>
        </w:tc>
      </w:tr>
    </w:tbl>
    <w:p w:rsidR="00477EC7" w:rsidRPr="00477EC7" w:rsidRDefault="00A904EB" w:rsidP="00477EC7">
      <w:pPr>
        <w:ind w:left="426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EC4A2F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="00BC33D0" w:rsidRPr="00EC4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</w:t>
      </w:r>
      <w:r w:rsidR="00477EC7" w:rsidRPr="00477EC7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ОБЩАЯ ХАРАКТЕРИСТИКА РАБОЧЕЙ ПРОГРАММЫ </w:t>
      </w:r>
      <w:r w:rsidR="00477EC7" w:rsidRPr="00477EC7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BC33D0" w:rsidRPr="00EC4A2F" w:rsidRDefault="00477EC7" w:rsidP="00350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D15D7" w:rsidRPr="00EC4A2F" w:rsidRDefault="005D15D7" w:rsidP="000F3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 xml:space="preserve">1.1. Область применения программы </w:t>
      </w:r>
    </w:p>
    <w:p w:rsidR="005D15D7" w:rsidRPr="00EC4A2F" w:rsidRDefault="005D15D7" w:rsidP="000F3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>Программа</w:t>
      </w:r>
      <w:r w:rsidRPr="00EC4A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4A2F">
        <w:rPr>
          <w:rFonts w:ascii="Times New Roman" w:hAnsi="Times New Roman" w:cs="Times New Roman"/>
          <w:sz w:val="24"/>
          <w:szCs w:val="24"/>
        </w:rPr>
        <w:t>дисциплины является частью основной профессиональной образовательной программы в соответствии с ФГОС СПО 40.02.01. Право и организация социального обеспечения</w:t>
      </w:r>
      <w:r w:rsidRPr="00EC4A2F">
        <w:rPr>
          <w:rFonts w:ascii="Times New Roman" w:hAnsi="Times New Roman" w:cs="Times New Roman"/>
          <w:b/>
          <w:sz w:val="24"/>
          <w:szCs w:val="24"/>
        </w:rPr>
        <w:t>.</w:t>
      </w:r>
    </w:p>
    <w:p w:rsidR="00BC33D0" w:rsidRPr="00EC4A2F" w:rsidRDefault="00BC33D0" w:rsidP="000F3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:rsidR="00D47EC0" w:rsidRPr="00EC4A2F" w:rsidRDefault="0022325E" w:rsidP="000F3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>Дисциплина «</w:t>
      </w:r>
      <w:r w:rsidR="00BC33D0" w:rsidRPr="00EC4A2F">
        <w:rPr>
          <w:rFonts w:ascii="Times New Roman" w:hAnsi="Times New Roman" w:cs="Times New Roman"/>
          <w:sz w:val="24"/>
          <w:szCs w:val="24"/>
        </w:rPr>
        <w:t>Страховое дело</w:t>
      </w:r>
      <w:r w:rsidRPr="00EC4A2F">
        <w:rPr>
          <w:rFonts w:ascii="Times New Roman" w:hAnsi="Times New Roman" w:cs="Times New Roman"/>
          <w:sz w:val="24"/>
          <w:szCs w:val="24"/>
        </w:rPr>
        <w:t>» является общепрофессиональной дисц</w:t>
      </w:r>
      <w:r w:rsidR="000F398F" w:rsidRPr="00EC4A2F">
        <w:rPr>
          <w:rFonts w:ascii="Times New Roman" w:hAnsi="Times New Roman" w:cs="Times New Roman"/>
          <w:sz w:val="24"/>
          <w:szCs w:val="24"/>
        </w:rPr>
        <w:t>иплиной профессионального цикла.</w:t>
      </w:r>
    </w:p>
    <w:p w:rsidR="00EE1921" w:rsidRPr="00EC4A2F" w:rsidRDefault="00BC33D0" w:rsidP="000F398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>1.3. Требования к результатам освоения:</w:t>
      </w:r>
    </w:p>
    <w:p w:rsidR="00BC33D0" w:rsidRPr="00EC4A2F" w:rsidRDefault="00BC33D0" w:rsidP="000F398F">
      <w:pPr>
        <w:pStyle w:val="Default"/>
        <w:jc w:val="both"/>
      </w:pPr>
      <w:r w:rsidRPr="00EC4A2F">
        <w:t>Изучение дисциплины направлено на формирование у обучающихся следующих общих и профессиональных компетенций:</w:t>
      </w:r>
    </w:p>
    <w:p w:rsidR="000F398F" w:rsidRPr="00EC4A2F" w:rsidRDefault="000F398F" w:rsidP="000F398F">
      <w:pPr>
        <w:pStyle w:val="Default"/>
        <w:jc w:val="both"/>
      </w:pP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2977"/>
        <w:gridCol w:w="2977"/>
        <w:gridCol w:w="3196"/>
      </w:tblGrid>
      <w:tr w:rsidR="00397D9E" w:rsidRPr="00EC4A2F" w:rsidTr="008413FD">
        <w:trPr>
          <w:trHeight w:val="375"/>
        </w:trPr>
        <w:tc>
          <w:tcPr>
            <w:tcW w:w="1022" w:type="dxa"/>
            <w:hideMark/>
          </w:tcPr>
          <w:p w:rsidR="00397D9E" w:rsidRPr="00EC4A2F" w:rsidRDefault="00397D9E" w:rsidP="006E1D4A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hideMark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196" w:type="dxa"/>
            <w:hideMark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оперировать страховыми понятиями и терминами</w:t>
            </w: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правовые основы осуществления страховой деятельности;</w:t>
            </w: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Организовывать свою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sz w:val="24"/>
                <w:szCs w:val="24"/>
              </w:rPr>
              <w:t>- заполнять страховые полисы и составлять типовые договоры страхования</w:t>
            </w: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основные понятия и термины, применяемые в страховании, классификацию видов и форм  страхования</w:t>
            </w: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2977" w:type="dxa"/>
          </w:tcPr>
          <w:p w:rsidR="00397D9E" w:rsidRPr="00EC4A2F" w:rsidRDefault="00397D9E" w:rsidP="00397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использовать законы и иные нормативные правовые акты в области страховой деятельности</w:t>
            </w: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правовые основы и принципы финансирования фондов обязательного государственного социального страхования</w:t>
            </w: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2977" w:type="dxa"/>
          </w:tcPr>
          <w:p w:rsidR="00397D9E" w:rsidRPr="00EC4A2F" w:rsidRDefault="00397D9E" w:rsidP="00397D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органы, осуществляющие государственное социальное страхование</w:t>
            </w: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 - коммуникационные технологии в профессиональной деятельности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lastRenderedPageBreak/>
              <w:t>ОК 9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постоянного изменения правовой базы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профессиональное толкование нормативных актов для реализации прав граждан в сфере пенсионного обеспечения и социальной защиты граждан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D9E" w:rsidRPr="00EC4A2F" w:rsidTr="008413FD">
        <w:trPr>
          <w:trHeight w:val="268"/>
        </w:trPr>
        <w:tc>
          <w:tcPr>
            <w:tcW w:w="1022" w:type="dxa"/>
            <w:vAlign w:val="center"/>
          </w:tcPr>
          <w:p w:rsidR="00397D9E" w:rsidRPr="00EC4A2F" w:rsidRDefault="00397D9E" w:rsidP="00D47EC0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</w:p>
        </w:tc>
        <w:tc>
          <w:tcPr>
            <w:tcW w:w="2977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eastAsia="PMingLiU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6" w:type="dxa"/>
          </w:tcPr>
          <w:p w:rsidR="00397D9E" w:rsidRPr="00EC4A2F" w:rsidRDefault="00397D9E" w:rsidP="00D47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398F" w:rsidRPr="00EC4A2F" w:rsidRDefault="000F398F" w:rsidP="000F398F">
      <w:pPr>
        <w:suppressAutoHyphens/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856308" w:rsidRDefault="000F398F" w:rsidP="00294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1.4. Рекомендуемое количество часов на освоение программы учебной дисциплины: </w:t>
      </w:r>
    </w:p>
    <w:p w:rsidR="00856308" w:rsidRDefault="000F398F" w:rsidP="00294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максимальной учебной нагрузки обучающегося </w:t>
      </w:r>
      <w:r w:rsidR="002946AB" w:rsidRPr="00EC4A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85</w:t>
      </w: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часов, в том числе: </w:t>
      </w:r>
    </w:p>
    <w:p w:rsidR="00856308" w:rsidRDefault="000F398F" w:rsidP="00294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="00B2544B" w:rsidRPr="00EC4A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57</w:t>
      </w:r>
      <w:r w:rsidR="008413FD"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</w:t>
      </w: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0F398F" w:rsidRPr="00EC4A2F" w:rsidRDefault="000F398F" w:rsidP="00294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самостоятельной работы обучающегося </w:t>
      </w:r>
      <w:r w:rsidR="00B2544B" w:rsidRPr="00EC4A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28</w:t>
      </w: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часов.</w:t>
      </w:r>
      <w:r w:rsidRPr="00EC4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2946AB" w:rsidRPr="00EC4A2F" w:rsidRDefault="002946AB" w:rsidP="00294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40" w:lineRule="auto"/>
        <w:ind w:lef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F398F" w:rsidRPr="00EC4A2F" w:rsidRDefault="000F398F" w:rsidP="00F92E0B">
      <w:pPr>
        <w:suppressAutoHyphens/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3FD" w:rsidRPr="00EC4A2F" w:rsidRDefault="008413FD" w:rsidP="00F92E0B">
      <w:pPr>
        <w:suppressAutoHyphens/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3FD" w:rsidRPr="00EC4A2F" w:rsidRDefault="008413FD" w:rsidP="00F92E0B">
      <w:pPr>
        <w:suppressAutoHyphens/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3FD" w:rsidRPr="00EC4A2F" w:rsidRDefault="008413FD" w:rsidP="00F92E0B">
      <w:pPr>
        <w:suppressAutoHyphens/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3FD" w:rsidRPr="00EC4A2F" w:rsidRDefault="008413FD" w:rsidP="00F92E0B">
      <w:pPr>
        <w:suppressAutoHyphens/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3FD" w:rsidRPr="00EC4A2F" w:rsidRDefault="00350395" w:rsidP="008563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96A71" w:rsidRPr="00EC4A2F" w:rsidRDefault="00396A71" w:rsidP="002946AB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ДИСЦИПЛИНЫ</w:t>
      </w:r>
    </w:p>
    <w:p w:rsidR="00396A71" w:rsidRPr="00EC4A2F" w:rsidRDefault="00396A71" w:rsidP="00294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>2.1 Объем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396A71" w:rsidRPr="00EC4A2F" w:rsidTr="00396A71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396A71" w:rsidRPr="00EC4A2F" w:rsidTr="00396A71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B2544B" w:rsidP="007710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396A71" w:rsidRPr="00EC4A2F" w:rsidTr="00396A7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 учебная нагрузка (всего)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B2544B" w:rsidP="00771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</w:tr>
      <w:tr w:rsidR="00396A71" w:rsidRPr="00EC4A2F" w:rsidTr="00396A7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6A71" w:rsidRPr="00EC4A2F" w:rsidRDefault="00396A71" w:rsidP="007710B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96A71" w:rsidRPr="00EC4A2F" w:rsidTr="00396A7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6A71" w:rsidRPr="00EC4A2F" w:rsidRDefault="00B2544B" w:rsidP="007710B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</w:p>
        </w:tc>
      </w:tr>
      <w:tr w:rsidR="00396A71" w:rsidRPr="00EC4A2F" w:rsidTr="00396A7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 w:rsidP="007710B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396A71" w:rsidRPr="00EC4A2F" w:rsidTr="00396A7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B62815" w:rsidP="007710B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</w:tr>
      <w:tr w:rsidR="00396A71" w:rsidRPr="00EC4A2F" w:rsidTr="00396A7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396A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6A71" w:rsidRPr="00EC4A2F" w:rsidRDefault="00B62815" w:rsidP="007710B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</w:tr>
    </w:tbl>
    <w:p w:rsidR="00396A71" w:rsidRPr="00EC4A2F" w:rsidRDefault="00396A71" w:rsidP="006E20E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6A71" w:rsidRPr="00EC4A2F" w:rsidRDefault="00396A71" w:rsidP="006E20E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6A71" w:rsidRPr="00EC4A2F" w:rsidRDefault="00396A71" w:rsidP="006E20E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20EF" w:rsidRPr="00EC4A2F" w:rsidRDefault="006E20EF" w:rsidP="00A90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E20EF" w:rsidRPr="00EC4A2F" w:rsidRDefault="006E20EF" w:rsidP="00A90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4EB" w:rsidRPr="00EC4A2F" w:rsidRDefault="00A904EB" w:rsidP="00A90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04EB" w:rsidRPr="00EC4A2F" w:rsidRDefault="00A904EB" w:rsidP="00A90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904EB" w:rsidRPr="00EC4A2F" w:rsidSect="00DD4600">
          <w:footerReference w:type="even" r:id="rId8"/>
          <w:footerReference w:type="default" r:id="rId9"/>
          <w:pgSz w:w="11906" w:h="16838"/>
          <w:pgMar w:top="1134" w:right="850" w:bottom="1134" w:left="1418" w:header="708" w:footer="708" w:gutter="0"/>
          <w:cols w:space="720"/>
        </w:sectPr>
      </w:pPr>
    </w:p>
    <w:p w:rsidR="00FA05F2" w:rsidRPr="00EC4A2F" w:rsidRDefault="005D15D7" w:rsidP="008413FD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57" w:hanging="357"/>
        <w:rPr>
          <w:sz w:val="24"/>
        </w:rPr>
      </w:pPr>
      <w:r w:rsidRPr="00EC4A2F">
        <w:rPr>
          <w:sz w:val="24"/>
        </w:rPr>
        <w:lastRenderedPageBreak/>
        <w:t xml:space="preserve">2.2. ТЕМАТИЧЕСКИЙ ПЛАН И СОДЕРЖАНИЕ </w:t>
      </w:r>
      <w:r w:rsidR="008413FD" w:rsidRPr="00EC4A2F">
        <w:rPr>
          <w:sz w:val="24"/>
        </w:rPr>
        <w:t>ДИСЦИПЛИНЫ «</w:t>
      </w:r>
      <w:r w:rsidRPr="00EC4A2F">
        <w:rPr>
          <w:sz w:val="24"/>
        </w:rPr>
        <w:t>СТРАХОВОЕ ДЕЛО»</w:t>
      </w:r>
    </w:p>
    <w:p w:rsidR="00FA05F2" w:rsidRPr="00EC4A2F" w:rsidRDefault="00FA05F2" w:rsidP="00FA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C4A2F">
        <w:rPr>
          <w:rFonts w:ascii="Times New Roman" w:hAnsi="Times New Roman" w:cs="Times New Roman"/>
          <w:bCs/>
          <w:sz w:val="24"/>
          <w:szCs w:val="24"/>
        </w:rPr>
        <w:tab/>
      </w:r>
      <w:r w:rsidRPr="00EC4A2F">
        <w:rPr>
          <w:rFonts w:ascii="Times New Roman" w:hAnsi="Times New Roman" w:cs="Times New Roman"/>
          <w:bCs/>
          <w:sz w:val="24"/>
          <w:szCs w:val="24"/>
        </w:rPr>
        <w:tab/>
      </w:r>
      <w:r w:rsidRPr="00EC4A2F"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W w:w="155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6"/>
        <w:gridCol w:w="9184"/>
        <w:gridCol w:w="1505"/>
        <w:gridCol w:w="1505"/>
      </w:tblGrid>
      <w:tr w:rsidR="001D2AD3" w:rsidRPr="00EC4A2F" w:rsidTr="00C21B8B">
        <w:trPr>
          <w:trHeight w:val="2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 практические работы, самостоятельная работа обучающихся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</w:t>
            </w:r>
          </w:p>
          <w:p w:rsidR="001D2AD3" w:rsidRPr="00EC4A2F" w:rsidRDefault="001D2AD3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и ПК</w:t>
            </w:r>
          </w:p>
        </w:tc>
      </w:tr>
      <w:tr w:rsidR="001D2AD3" w:rsidRPr="00EC4A2F" w:rsidTr="00C21B8B">
        <w:trPr>
          <w:trHeight w:val="2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D97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D2AD3" w:rsidRPr="00EC4A2F" w:rsidTr="00C21B8B">
        <w:trPr>
          <w:trHeight w:val="1288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:rsidR="001D2AD3" w:rsidRPr="00EC4A2F" w:rsidRDefault="001D2AD3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Правовые и экономические основы осуществления страховой деятельности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82" w:rsidRPr="00EC4A2F" w:rsidRDefault="0034258F" w:rsidP="00342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D2AD3"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</w:t>
            </w:r>
          </w:p>
          <w:p w:rsidR="00DA5B82" w:rsidRPr="00EC4A2F" w:rsidRDefault="00DA5B82" w:rsidP="003425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D2AD3" w:rsidRPr="00EC4A2F" w:rsidRDefault="001D2AD3" w:rsidP="00DA5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5180" w:rsidRPr="00EC4A2F" w:rsidTr="007D5180">
        <w:trPr>
          <w:trHeight w:val="59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80" w:rsidRPr="00EC4A2F" w:rsidRDefault="007D5180" w:rsidP="007D51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лекция</w:t>
            </w:r>
          </w:p>
          <w:p w:rsidR="007D5180" w:rsidRPr="00EC4A2F" w:rsidRDefault="007D5180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80" w:rsidRPr="00EC4A2F" w:rsidRDefault="007D5180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80" w:rsidRPr="00EC4A2F" w:rsidRDefault="00276756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180" w:rsidRPr="00EC4A2F" w:rsidRDefault="007D5180" w:rsidP="004A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AD3" w:rsidRPr="00EC4A2F" w:rsidTr="00C21B8B">
        <w:trPr>
          <w:trHeight w:val="346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1.1.  </w:t>
            </w: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Экономическая сущность страхования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362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</w:t>
            </w:r>
          </w:p>
        </w:tc>
      </w:tr>
      <w:tr w:rsidR="001D2AD3" w:rsidRPr="00EC4A2F" w:rsidTr="007D5180">
        <w:trPr>
          <w:trHeight w:val="413"/>
        </w:trPr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362F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Экономическая сущность и функции страхования.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362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1D2AD3" w:rsidRPr="00EC4A2F" w:rsidTr="00C21B8B">
        <w:trPr>
          <w:trHeight w:val="322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EC4A2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Нормативно – правовая база </w:t>
            </w: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осуществления страховой деятельности</w:t>
            </w:r>
          </w:p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362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 1</w:t>
            </w:r>
          </w:p>
        </w:tc>
      </w:tr>
      <w:tr w:rsidR="00CD6284" w:rsidRPr="00EC4A2F" w:rsidTr="00D97E17">
        <w:trPr>
          <w:trHeight w:val="706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D97E17">
            <w:pPr>
              <w:pStyle w:val="afc"/>
              <w:ind w:firstLine="0"/>
              <w:rPr>
                <w:rFonts w:ascii="Times New Roman" w:hAnsi="Times New Roman"/>
                <w:b/>
                <w:bCs/>
                <w:szCs w:val="24"/>
              </w:rPr>
            </w:pPr>
            <w:r w:rsidRPr="00EC4A2F">
              <w:rPr>
                <w:rFonts w:ascii="Times New Roman" w:hAnsi="Times New Roman"/>
                <w:szCs w:val="24"/>
              </w:rPr>
              <w:t xml:space="preserve"> </w:t>
            </w:r>
            <w:r w:rsidR="00244677" w:rsidRPr="00EC4A2F">
              <w:rPr>
                <w:rFonts w:ascii="Times New Roman" w:hAnsi="Times New Roman"/>
                <w:szCs w:val="24"/>
              </w:rPr>
              <w:t>Общее законодательство</w:t>
            </w:r>
            <w:r w:rsidRPr="00EC4A2F">
              <w:rPr>
                <w:rFonts w:ascii="Times New Roman" w:hAnsi="Times New Roman"/>
                <w:szCs w:val="24"/>
              </w:rPr>
              <w:t xml:space="preserve"> о страховой деятельности в РФ. Специальное страховое законодательство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87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79C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работа: </w:t>
            </w:r>
          </w:p>
          <w:p w:rsidR="0084379C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составление схем; </w:t>
            </w:r>
          </w:p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работа с положениями ч. II ГК РФ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79C" w:rsidRPr="00EC4A2F" w:rsidRDefault="0084379C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84379C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1D2AD3" w:rsidRPr="00EC4A2F" w:rsidRDefault="0084379C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75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C21B8B" w:rsidP="009B3AC1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№ 1: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проекта договора страхования;</w:t>
            </w: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510"/>
        </w:trPr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174E8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- оформление документов  по перестрахованию.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007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D2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2.</w:t>
            </w:r>
          </w:p>
          <w:p w:rsidR="001D2AD3" w:rsidRPr="00EC4A2F" w:rsidRDefault="001D2AD3" w:rsidP="00D2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Организация страховой деятельности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8B7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63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Тема 2.1.</w:t>
            </w:r>
          </w:p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Риски их финансирование и анализ эффективности                                                       методов управления</w:t>
            </w:r>
          </w:p>
          <w:p w:rsidR="001D2AD3" w:rsidRPr="00EC4A2F" w:rsidRDefault="001D2AD3" w:rsidP="009B3AC1">
            <w:pPr>
              <w:tabs>
                <w:tab w:val="left" w:pos="75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1</w:t>
            </w:r>
          </w:p>
        </w:tc>
      </w:tr>
      <w:tr w:rsidR="00F153C2" w:rsidRPr="00EC4A2F" w:rsidTr="00C21B8B">
        <w:trPr>
          <w:trHeight w:val="717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0A7EAD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D6284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 риска и виды рисков </w:t>
            </w:r>
          </w:p>
          <w:p w:rsidR="00CD6284" w:rsidRPr="00EC4A2F" w:rsidRDefault="000A7EAD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D6284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Финансирование риска и их особенности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7D5180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73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- составление схемы;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решение практических ситуаций, связанных с определением затрат на риск.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93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2.2.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страхового дела</w:t>
            </w:r>
          </w:p>
          <w:p w:rsidR="001D2AD3" w:rsidRPr="00EC4A2F" w:rsidRDefault="001D2A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D0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ED4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1</w:t>
            </w:r>
          </w:p>
          <w:p w:rsidR="001D2AD3" w:rsidRPr="00EC4A2F" w:rsidRDefault="001D2AD3" w:rsidP="00ED4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3</w:t>
            </w:r>
          </w:p>
        </w:tc>
      </w:tr>
      <w:tr w:rsidR="00F153C2" w:rsidRPr="00EC4A2F" w:rsidTr="00C21B8B">
        <w:trPr>
          <w:trHeight w:val="344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CD6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 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Страховые компании и общества в России.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D018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C21B8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составление проекта устава страховой компании.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01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4A09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работа: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- подготовка сообщений;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0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600"/>
        </w:trPr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09A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составления рейтинга крупных страховых компаний.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0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413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2.3.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Ценообразование в системе страхования в России</w:t>
            </w:r>
          </w:p>
          <w:p w:rsidR="001D2AD3" w:rsidRPr="00EC4A2F" w:rsidRDefault="001D2A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A3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ED4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1</w:t>
            </w:r>
          </w:p>
        </w:tc>
      </w:tr>
      <w:tr w:rsidR="00F153C2" w:rsidRPr="00EC4A2F" w:rsidTr="007D5180">
        <w:trPr>
          <w:trHeight w:val="6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4" w:rsidRPr="00EC4A2F" w:rsidRDefault="00CD6284" w:rsidP="007D518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7D518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 страхового рынка и его элементов. </w:t>
            </w:r>
          </w:p>
          <w:p w:rsidR="00CD6284" w:rsidRPr="00EC4A2F" w:rsidRDefault="00CD6284" w:rsidP="007D518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страховых премий.</w:t>
            </w:r>
          </w:p>
          <w:p w:rsidR="00DA5B82" w:rsidRPr="00EC4A2F" w:rsidRDefault="00DA5B82" w:rsidP="007D518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расчету тарифной ставки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180" w:rsidRPr="00EC4A2F" w:rsidRDefault="00276756" w:rsidP="00276756">
            <w:pPr>
              <w:tabs>
                <w:tab w:val="left" w:pos="326"/>
                <w:tab w:val="center" w:pos="61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DA5B82" w:rsidRPr="00EC4A2F" w:rsidRDefault="007D5180" w:rsidP="00276756">
            <w:pPr>
              <w:tabs>
                <w:tab w:val="left" w:pos="326"/>
                <w:tab w:val="center" w:pos="61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CD6284" w:rsidRPr="00EC4A2F" w:rsidRDefault="00DA5B82" w:rsidP="00276756">
            <w:pPr>
              <w:tabs>
                <w:tab w:val="left" w:pos="326"/>
                <w:tab w:val="center" w:pos="61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7D5180">
            <w:pPr>
              <w:tabs>
                <w:tab w:val="left" w:pos="326"/>
                <w:tab w:val="center" w:pos="61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505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4A09A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№3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решение задач по расчету тарифной ставки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4A09A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решение задач по расчету страховой премии (страхового взноса).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559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2.4.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Государственное регулирование страхования</w:t>
            </w:r>
          </w:p>
          <w:p w:rsidR="001D2AD3" w:rsidRPr="00EC4A2F" w:rsidRDefault="001D2A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800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DA5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1</w:t>
            </w:r>
          </w:p>
          <w:p w:rsidR="001D2AD3" w:rsidRPr="00EC4A2F" w:rsidRDefault="001D2AD3" w:rsidP="00DA5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4</w:t>
            </w:r>
          </w:p>
        </w:tc>
      </w:tr>
      <w:tr w:rsidR="00F153C2" w:rsidRPr="00EC4A2F" w:rsidTr="00DA5B82">
        <w:trPr>
          <w:trHeight w:val="643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4" w:rsidRPr="00EC4A2F" w:rsidRDefault="00CD628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CD6284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Общий государственный и финансовый контроль за деятельностью страховых организаций.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800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616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C21B8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решение ситуационных задач по государственному регулированию страхования.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положениями Закона РСФСР от 22.03.1991 № 948-1 (ред. от 26.07.2006) «О конкуренции и ограничении монополистической деятельности на товарных рынках»// «СЗ РФ» 1995 № 22 ст. 1977; 1998 № 19 ст.2066; 2000 № 2. ст. 124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84379C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B45D1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Самостоятельная работа: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таблицы;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415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2.5.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Договор страхования – основа возникновения                                                                     и реализация страховых правоотношений</w:t>
            </w:r>
          </w:p>
          <w:p w:rsidR="001D2AD3" w:rsidRPr="00EC4A2F" w:rsidRDefault="001D2AD3" w:rsidP="009B3AC1">
            <w:pPr>
              <w:tabs>
                <w:tab w:val="left" w:pos="690"/>
              </w:tabs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B11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2</w:t>
            </w:r>
          </w:p>
        </w:tc>
      </w:tr>
      <w:tr w:rsidR="00F153C2" w:rsidRPr="00EC4A2F" w:rsidTr="00C21B8B">
        <w:trPr>
          <w:trHeight w:val="765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Договор страхования: понятие, стороны, форма договора. </w:t>
            </w:r>
          </w:p>
          <w:p w:rsidR="00CD6284" w:rsidRPr="00EC4A2F" w:rsidRDefault="00CD6284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Содержание договора страхования- и реализация страховых правоотношений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7D5180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97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 :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- работа с положениями ч. II ГК РФ (Гл. 48)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48192C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 №5: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проекта договора страхования.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75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Тема 2.6. </w:t>
            </w: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Перестрахование</w:t>
            </w:r>
          </w:p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2</w:t>
            </w:r>
          </w:p>
        </w:tc>
      </w:tr>
      <w:tr w:rsidR="00F153C2" w:rsidRPr="00EC4A2F" w:rsidTr="00C21B8B">
        <w:trPr>
          <w:trHeight w:val="435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CD6284">
            <w:pPr>
              <w:pStyle w:val="21"/>
              <w:spacing w:after="0" w:line="240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EC4A2F">
              <w:rPr>
                <w:bCs/>
                <w:iCs/>
                <w:color w:val="000000" w:themeColor="text1"/>
              </w:rPr>
              <w:t xml:space="preserve">  </w:t>
            </w:r>
            <w:r w:rsidRPr="00EC4A2F">
              <w:rPr>
                <w:color w:val="000000" w:themeColor="text1"/>
              </w:rPr>
              <w:t xml:space="preserve"> Перестрахование рисков российских страховых организаций.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48192C">
            <w:pPr>
              <w:pStyle w:val="21"/>
              <w:spacing w:after="0" w:line="240" w:lineRule="auto"/>
              <w:ind w:left="0"/>
              <w:jc w:val="both"/>
              <w:rPr>
                <w:b/>
                <w:color w:val="000000" w:themeColor="text1"/>
              </w:rPr>
            </w:pPr>
            <w:r w:rsidRPr="00EC4A2F">
              <w:rPr>
                <w:b/>
                <w:color w:val="000000" w:themeColor="text1"/>
              </w:rPr>
              <w:t xml:space="preserve">Практическое занятие </w:t>
            </w:r>
            <w:r w:rsidR="001D2AD3" w:rsidRPr="00EC4A2F">
              <w:rPr>
                <w:b/>
                <w:color w:val="000000" w:themeColor="text1"/>
              </w:rPr>
              <w:t xml:space="preserve">№ </w:t>
            </w:r>
            <w:r w:rsidR="0048192C" w:rsidRPr="00EC4A2F">
              <w:rPr>
                <w:b/>
                <w:color w:val="000000" w:themeColor="text1"/>
              </w:rPr>
              <w:t>6</w:t>
            </w:r>
            <w:r w:rsidR="001D2AD3" w:rsidRPr="00EC4A2F">
              <w:rPr>
                <w:b/>
                <w:color w:val="000000" w:themeColor="text1"/>
              </w:rPr>
              <w:t xml:space="preserve">: </w:t>
            </w:r>
            <w:r w:rsidR="001D2AD3" w:rsidRPr="00EC4A2F">
              <w:rPr>
                <w:color w:val="000000" w:themeColor="text1"/>
              </w:rPr>
              <w:t>- решение ситуационных задач по перестрахованию.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48192C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занятие№7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оформление документов  по перестрахованию.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60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Тема 2.7. </w:t>
            </w: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Страхование во внешнеэкономических связях</w:t>
            </w:r>
          </w:p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495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Понятие мирового страхового рынка.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7D5180" w:rsidP="0027675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48192C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48192C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решение практических ситуаций, связанных со страхованием во внешнеэкономических связях.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- построение рейтинга страховых компаний.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23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2.8.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Страховые споры и их разрешение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3</w:t>
            </w:r>
          </w:p>
        </w:tc>
      </w:tr>
      <w:tr w:rsidR="00F153C2" w:rsidRPr="00EC4A2F" w:rsidTr="007D5180">
        <w:trPr>
          <w:trHeight w:val="427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B82" w:rsidRPr="00EC4A2F" w:rsidRDefault="00CD6284" w:rsidP="007D518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Характерные страховые споры, рассматриваемые в судах. </w:t>
            </w:r>
          </w:p>
          <w:p w:rsidR="00CD6284" w:rsidRPr="00EC4A2F" w:rsidRDefault="00CD6284" w:rsidP="007D518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Преддоговорные споры. </w:t>
            </w:r>
          </w:p>
          <w:p w:rsidR="00DA5B82" w:rsidRPr="00EC4A2F" w:rsidRDefault="00DA5B82" w:rsidP="007D518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практических ситуаций, связанных со страховыми спорами и их разрешением.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816955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DA5B82" w:rsidRPr="00EC4A2F" w:rsidRDefault="00816955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DA5B82" w:rsidRPr="00EC4A2F" w:rsidRDefault="00816955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48192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48192C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9: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решение практических ситуаций, связанных со страховыми спорами и их разрешением.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C7DD6">
        <w:trPr>
          <w:trHeight w:val="420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D6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CC7DD6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работа с положениями ч. I ГК РФ (ст.ст.195-208);</w:t>
            </w:r>
          </w:p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положениями ГПК РФ;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D6" w:rsidRPr="00EC4A2F" w:rsidRDefault="00CC7DD6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1D2AD3" w:rsidRPr="00EC4A2F" w:rsidRDefault="00CC7DD6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1125"/>
        </w:trPr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48192C" w:rsidP="0048192C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Практическое занятие№ 10: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исковых заявлений по страховым спорам; - решение практических ситуаций, возникающих в сфере ненадлежащего исполнения договора  страхования.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709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D2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3.</w:t>
            </w:r>
          </w:p>
          <w:p w:rsidR="001D2AD3" w:rsidRPr="00EC4A2F" w:rsidRDefault="001D2AD3" w:rsidP="00D2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 понятия и термины, применяемые в страховании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DA5B82" w:rsidRPr="00EC4A2F" w:rsidRDefault="00DA5B82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8B7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97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126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3.1.</w:t>
            </w: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 понятия применяемые в страховании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56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2</w:t>
            </w:r>
          </w:p>
        </w:tc>
      </w:tr>
      <w:tr w:rsidR="00F153C2" w:rsidRPr="00EC4A2F" w:rsidTr="00D97E17">
        <w:trPr>
          <w:trHeight w:val="679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126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D97E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Стороны, участвующие в страховании: </w:t>
            </w:r>
          </w:p>
          <w:p w:rsidR="00CD6284" w:rsidRPr="00EC4A2F" w:rsidRDefault="00CD6284" w:rsidP="00D97E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Объекты страхования, страховое поле.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7D5180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56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23"/>
        </w:trPr>
        <w:tc>
          <w:tcPr>
            <w:tcW w:w="33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3.2.</w:t>
            </w: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 понятия и термины, применяемые в страховании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B11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2</w:t>
            </w:r>
          </w:p>
        </w:tc>
      </w:tr>
      <w:tr w:rsidR="00F153C2" w:rsidRPr="00EC4A2F" w:rsidTr="00C21B8B">
        <w:trPr>
          <w:trHeight w:val="371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7EAD" w:rsidRPr="00EC4A2F" w:rsidRDefault="000A7EAD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EAD" w:rsidRPr="00EC4A2F" w:rsidRDefault="000A7EAD" w:rsidP="009B3AC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Системы страхового обеспечения.</w:t>
            </w:r>
          </w:p>
          <w:p w:rsidR="000A7EAD" w:rsidRPr="00EC4A2F" w:rsidRDefault="000A7EAD" w:rsidP="005629F5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EAD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EAD" w:rsidRPr="00EC4A2F" w:rsidRDefault="000A7EAD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84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D2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4.</w:t>
            </w:r>
          </w:p>
          <w:p w:rsidR="001D2AD3" w:rsidRPr="00EC4A2F" w:rsidRDefault="001D2AD3" w:rsidP="00D21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Классификация  видов и форм  страхования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pStyle w:val="24"/>
              <w:spacing w:after="0" w:line="240" w:lineRule="auto"/>
              <w:rPr>
                <w:color w:val="000000" w:themeColor="text1"/>
                <w:lang w:val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75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4.1.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Классификация  видов и форм  страхования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A3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2</w:t>
            </w:r>
          </w:p>
        </w:tc>
      </w:tr>
      <w:tr w:rsidR="00F153C2" w:rsidRPr="00EC4A2F" w:rsidTr="00D97E17">
        <w:trPr>
          <w:trHeight w:val="794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0A7EAD" w:rsidP="00A37180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D6284"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Общие основы и принципы классификации страхования.</w:t>
            </w:r>
          </w:p>
          <w:p w:rsidR="00CD6284" w:rsidRPr="00EC4A2F" w:rsidRDefault="000A7EAD" w:rsidP="00077BA0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CD6284"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Классификация страхования по объектам.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7D5180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6284" w:rsidRPr="00EC4A2F" w:rsidRDefault="00CD6284" w:rsidP="00A37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901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B1167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48192C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1D2AD3" w:rsidRPr="00EC4A2F" w:rsidRDefault="001D2AD3" w:rsidP="00B1167E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решение практических ситуаций, связанных с морским страхованием;</w:t>
            </w: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проекта договора страхования ответственности владельца транспортного средства;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  <w:p w:rsidR="001D2AD3" w:rsidRPr="00EC4A2F" w:rsidRDefault="001D2AD3" w:rsidP="002767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1113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C21B8B" w:rsidP="0048192C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48192C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12: -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практических ситуаций, связанных со страхованием транспортных рисков; - составление проекта договора страхования сельскохозяйственных рисков;</w:t>
            </w: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  <w:p w:rsidR="001D2AD3" w:rsidRPr="00EC4A2F" w:rsidRDefault="001D2AD3" w:rsidP="0027675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D2AD3" w:rsidRPr="00EC4A2F" w:rsidRDefault="001D2AD3" w:rsidP="0027675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left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780"/>
        </w:trPr>
        <w:tc>
          <w:tcPr>
            <w:tcW w:w="33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 w:rsidP="009B3AC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работа:</w:t>
            </w: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положениями Закона РФ </w:t>
            </w: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«Об организации страхового дела в Российской Федерации»; </w:t>
            </w: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работа с положениями Кодекса торгового мореплавания  РФ (КТМ РФ) от 30.04.1999 № 81-ФЗ</w:t>
            </w: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;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1D2AD3" w:rsidRPr="00EC4A2F" w:rsidRDefault="001D2AD3" w:rsidP="0027675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568"/>
        </w:trPr>
        <w:tc>
          <w:tcPr>
            <w:tcW w:w="3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BA2040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- составление схем;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составление таблицы;</w:t>
            </w:r>
            <w:r w:rsidRPr="00EC4A2F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-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сообщения.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276756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BA204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85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5.</w:t>
            </w:r>
          </w:p>
          <w:p w:rsidR="001D2AD3" w:rsidRPr="00EC4A2F" w:rsidRDefault="001D2AD3" w:rsidP="009B3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Правовые  основы и принципы финансирования фондов обязательного государственного социального страхования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pStyle w:val="3"/>
              <w:spacing w:after="0"/>
              <w:rPr>
                <w:bCs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DA5B82" w:rsidRPr="00EC4A2F" w:rsidRDefault="00DA5B82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DA5B82" w:rsidRPr="00EC4A2F" w:rsidRDefault="00DA5B82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 w:rsidP="008B72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331"/>
        </w:trPr>
        <w:tc>
          <w:tcPr>
            <w:tcW w:w="3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5.1.</w:t>
            </w: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Правовые  основы и принципы финансирования фондов обязательного государственного социального страхования</w:t>
            </w: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195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ОК 3</w:t>
            </w:r>
          </w:p>
        </w:tc>
      </w:tr>
      <w:tr w:rsidR="00F153C2" w:rsidRPr="00EC4A2F" w:rsidTr="007D5180">
        <w:trPr>
          <w:trHeight w:val="647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EAD" w:rsidRPr="00EC4A2F" w:rsidRDefault="000A7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EAD" w:rsidRPr="00EC4A2F" w:rsidRDefault="000A7EAD" w:rsidP="007D51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 социального страхования, страховой взнос, </w:t>
            </w:r>
            <w:r w:rsidR="00244677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тариф и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другие.</w:t>
            </w:r>
          </w:p>
          <w:p w:rsidR="000A7EAD" w:rsidRPr="00EC4A2F" w:rsidRDefault="000A7EAD" w:rsidP="007D51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Добровольное социальное страхование, его отличительные черты.</w:t>
            </w:r>
          </w:p>
          <w:p w:rsidR="007D5180" w:rsidRPr="00EC4A2F" w:rsidRDefault="007D5180" w:rsidP="00DA5B8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Международные, федеральные и региональные нормативно-правовые акты, влияющие на жизнедеятельность </w:t>
            </w:r>
            <w:r w:rsidR="00DA5B82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системы социального страхования.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EAD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7D5180" w:rsidRPr="00EC4A2F" w:rsidRDefault="007D5180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DA5B82" w:rsidRPr="00EC4A2F" w:rsidRDefault="00DA5B82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7EAD" w:rsidRPr="00EC4A2F" w:rsidRDefault="000A7EAD" w:rsidP="00195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C21B8B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Практическое занятие 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</w:t>
            </w:r>
            <w:r w:rsidR="0048192C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</w:t>
            </w:r>
            <w:r w:rsidR="001D2AD3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48192C"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D2AD3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международные, федеральные и региональные нормативно-правовые акты, влияющие на жизнедеятельность системы социального страхования;</w:t>
            </w:r>
          </w:p>
          <w:p w:rsidR="001D2AD3" w:rsidRPr="00EC4A2F" w:rsidRDefault="001D2AD3" w:rsidP="009B3AC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принципы  финансирования фондов обязательного государственного социального страхования.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AD3" w:rsidRPr="00EC4A2F" w:rsidRDefault="001D2AD3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DD6" w:rsidRPr="00EC4A2F" w:rsidRDefault="001D2AD3" w:rsidP="00CC7DD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работа: 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работа с </w:t>
            </w:r>
            <w:r w:rsidR="00244677"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положениями ФЗ</w:t>
            </w: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«Об основах обязательного социального страхования» от 16.07.1999г. № 165-ФЗ;</w:t>
            </w: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1D2AD3" w:rsidRPr="00EC4A2F" w:rsidRDefault="001D2AD3" w:rsidP="00CC7DD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подготовка  докладов.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84379C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CC7DD6" w:rsidRPr="00EC4A2F" w:rsidRDefault="00CC7DD6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B26" w:rsidRPr="00EC4A2F" w:rsidRDefault="00896B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26" w:rsidRPr="00EC4A2F" w:rsidRDefault="00896B26" w:rsidP="00896B26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Промежуточная аттестация в форме дифференцированного зачета в 6 семестре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26" w:rsidRPr="00EC4A2F" w:rsidRDefault="00896B26" w:rsidP="00276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26" w:rsidRPr="00EC4A2F" w:rsidRDefault="00896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F153C2" w:rsidRPr="00EC4A2F" w:rsidTr="00C21B8B">
        <w:trPr>
          <w:trHeight w:val="20"/>
        </w:trPr>
        <w:tc>
          <w:tcPr>
            <w:tcW w:w="1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AD3" w:rsidRPr="00EC4A2F" w:rsidRDefault="00F15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D3" w:rsidRPr="00EC4A2F" w:rsidRDefault="001D2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FA05F2" w:rsidRPr="00EC4A2F" w:rsidRDefault="00FA05F2" w:rsidP="00FA05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:rsidR="002311D8" w:rsidRPr="00EC4A2F" w:rsidRDefault="002311D8" w:rsidP="00414A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45A2F" w:rsidRPr="00EC4A2F" w:rsidRDefault="00E45A2F" w:rsidP="005C7C2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26"/>
        <w:outlineLvl w:val="0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br w:type="page"/>
      </w:r>
    </w:p>
    <w:p w:rsidR="003B2566" w:rsidRPr="00EC4A2F" w:rsidRDefault="003B2566" w:rsidP="005C7C2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426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3B2566" w:rsidRPr="00EC4A2F" w:rsidSect="003B2566">
          <w:pgSz w:w="16840" w:h="11907" w:orient="landscape"/>
          <w:pgMar w:top="709" w:right="1134" w:bottom="851" w:left="992" w:header="709" w:footer="709" w:gutter="0"/>
          <w:cols w:space="720"/>
          <w:docGrid w:linePitch="299"/>
        </w:sectPr>
      </w:pPr>
    </w:p>
    <w:p w:rsidR="002562DD" w:rsidRPr="00EC4A2F" w:rsidRDefault="002562DD" w:rsidP="0085630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условия </w:t>
      </w:r>
      <w:r w:rsidR="00D97E17" w:rsidRPr="00EC4A2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РЕАЛИЗАЦИИ ДИСЦИПЛИНЫ</w:t>
      </w:r>
    </w:p>
    <w:p w:rsidR="002562DD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материально-техническому обеспечению</w:t>
      </w:r>
    </w:p>
    <w:p w:rsidR="002562DD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программы дисциплины требует наличия учебного кабинета Гражданского, семейного права и гражданского процесса.</w:t>
      </w:r>
    </w:p>
    <w:p w:rsidR="002562DD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</w:t>
      </w:r>
    </w:p>
    <w:p w:rsidR="002562DD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обучающихся</w:t>
      </w:r>
      <w:r w:rsidR="00224F72"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-3</w:t>
      </w:r>
      <w:r w:rsidR="00DD4600"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</w:p>
    <w:p w:rsidR="002562DD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преподавателя.</w:t>
      </w:r>
    </w:p>
    <w:p w:rsidR="002562DD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2562DD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ноутбук </w:t>
      </w:r>
    </w:p>
    <w:p w:rsidR="00A904EB" w:rsidRPr="00EC4A2F" w:rsidRDefault="002562DD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Перечень нормативных правовых документов, основной и дополнительной учебной литературы, необходимой для освоения дисциплины:</w:t>
      </w:r>
    </w:p>
    <w:p w:rsidR="00FA05F2" w:rsidRPr="00EC4A2F" w:rsidRDefault="00FA05F2" w:rsidP="00856308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>Нормативные правовые акты:</w:t>
      </w:r>
    </w:p>
    <w:p w:rsidR="00FA05F2" w:rsidRPr="00EC4A2F" w:rsidRDefault="00FE4E9C" w:rsidP="00856308">
      <w:pPr>
        <w:tabs>
          <w:tab w:val="left" w:pos="0"/>
        </w:tabs>
        <w:spacing w:after="0" w:line="240" w:lineRule="auto"/>
        <w:rPr>
          <w:rStyle w:val="afd"/>
          <w:rFonts w:ascii="Times New Roman" w:hAnsi="Times New Roman" w:cs="Times New Roman"/>
          <w:color w:val="auto"/>
          <w:sz w:val="24"/>
          <w:szCs w:val="24"/>
        </w:rPr>
      </w:pPr>
      <w:r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 xml:space="preserve">1. </w:t>
      </w:r>
      <w:r w:rsidR="00FA05F2"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 xml:space="preserve">Федеральный Конституционный Закон от 12 декабря </w:t>
      </w:r>
      <w:smartTag w:uri="urn:schemas-microsoft-com:office:smarttags" w:element="metricconverter">
        <w:smartTagPr>
          <w:attr w:name="ProductID" w:val="1993 г"/>
        </w:smartTagPr>
        <w:r w:rsidR="00FA05F2" w:rsidRPr="00EC4A2F">
          <w:rPr>
            <w:rStyle w:val="afd"/>
            <w:rFonts w:ascii="Times New Roman" w:hAnsi="Times New Roman" w:cs="Times New Roman"/>
            <w:color w:val="auto"/>
            <w:sz w:val="24"/>
            <w:szCs w:val="24"/>
          </w:rPr>
          <w:t>1993 г</w:t>
        </w:r>
      </w:smartTag>
      <w:r w:rsidR="00FA05F2"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 xml:space="preserve">. «Конституция Российской </w:t>
      </w:r>
      <w:r w:rsidR="00D97E17"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>Федерации» \</w:t>
      </w:r>
      <w:r w:rsidR="00FA05F2"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>\РГ № 237, 25.12.1993.</w:t>
      </w:r>
    </w:p>
    <w:p w:rsidR="00BA40D6" w:rsidRPr="00EC4A2F" w:rsidRDefault="00FE4E9C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 xml:space="preserve">2. </w:t>
      </w:r>
      <w:r w:rsidR="00FA05F2"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 xml:space="preserve">Гражданский кодекс Российской Федерации (часть первая </w:t>
      </w:r>
      <w:r w:rsidR="00BA40D6" w:rsidRPr="00EC4A2F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с последними изменениями, внесенными Федеральным законом от 29.07.2017 N 259-ФЗ (в ред. 23.05.2018), </w:t>
      </w:r>
      <w:r w:rsidR="00BA40D6" w:rsidRPr="00EC4A2F">
        <w:rPr>
          <w:rStyle w:val="afe"/>
          <w:rFonts w:ascii="Times New Roman" w:hAnsi="Times New Roman" w:cs="Times New Roman"/>
          <w:b w:val="0"/>
          <w:spacing w:val="3"/>
          <w:sz w:val="24"/>
          <w:szCs w:val="24"/>
          <w:shd w:val="clear" w:color="auto" w:fill="FFFFFF"/>
        </w:rPr>
        <w:t>вступившими в силу с 01.09.2018 года</w:t>
      </w:r>
      <w:r w:rsidR="00BA40D6" w:rsidRPr="00EC4A2F">
        <w:rPr>
          <w:rFonts w:ascii="Times New Roman" w:hAnsi="Times New Roman" w:cs="Times New Roman"/>
          <w:b/>
          <w:spacing w:val="3"/>
          <w:sz w:val="24"/>
          <w:szCs w:val="24"/>
          <w:shd w:val="clear" w:color="auto" w:fill="FFFFFF"/>
        </w:rPr>
        <w:t> </w:t>
      </w:r>
      <w:r w:rsidR="00BA40D6" w:rsidRPr="00EC4A2F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(ред. 95).</w:t>
      </w:r>
    </w:p>
    <w:p w:rsidR="00FA05F2" w:rsidRPr="00EC4A2F" w:rsidRDefault="00FE4E9C" w:rsidP="00856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3. </w:t>
      </w:r>
      <w:r w:rsidR="00FA05F2" w:rsidRPr="00EC4A2F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вторая)  </w:t>
      </w:r>
      <w:hyperlink r:id="rId10" w:tgtFrame="_blank" w:history="1">
        <w:r w:rsidR="00FA05F2" w:rsidRPr="00EC4A2F">
          <w:rPr>
            <w:rStyle w:val="afd"/>
            <w:rFonts w:ascii="Times New Roman" w:hAnsi="Times New Roman" w:cs="Times New Roman"/>
            <w:color w:val="auto"/>
            <w:sz w:val="24"/>
            <w:szCs w:val="24"/>
          </w:rPr>
          <w:t>от 26.01.1996              N 14-ФЗ (ред. от 14.07.2008)(с изм. и доп., вступающими в силу с 01.09.2008)</w:t>
        </w:r>
      </w:hyperlink>
    </w:p>
    <w:p w:rsidR="00BA40D6" w:rsidRPr="00EC4A2F" w:rsidRDefault="00FE4E9C" w:rsidP="00856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Style w:val="afe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4. </w:t>
      </w:r>
      <w:r w:rsidR="00BA40D6" w:rsidRPr="00EC4A2F">
        <w:rPr>
          <w:rStyle w:val="afe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FFFFF"/>
        </w:rPr>
        <w:t>Часть 3 Гражданского кодекса</w:t>
      </w:r>
      <w:r w:rsidR="00BA40D6" w:rsidRPr="00EC4A2F">
        <w:rPr>
          <w:rFonts w:ascii="Times New Roman" w:hAnsi="Times New Roman" w:cs="Times New Roman"/>
          <w:sz w:val="24"/>
          <w:szCs w:val="24"/>
          <w:shd w:val="clear" w:color="auto" w:fill="FFFFFF"/>
        </w:rPr>
        <w:t> в действующей, актуальной редакции, со всеми изменениями и дополнениями, постатейные комментарии по ч. 3 ГК РФ. Законодательство по наследственному праву в Российской Федерации</w:t>
      </w:r>
    </w:p>
    <w:p w:rsidR="00BA40D6" w:rsidRPr="00EC4A2F" w:rsidRDefault="0085490E" w:rsidP="00856308">
      <w:pPr>
        <w:pStyle w:val="1"/>
        <w:numPr>
          <w:ilvl w:val="0"/>
          <w:numId w:val="0"/>
        </w:numPr>
        <w:shd w:val="clear" w:color="auto" w:fill="FFFFFF"/>
        <w:spacing w:before="0" w:after="0"/>
        <w:rPr>
          <w:b w:val="0"/>
          <w:sz w:val="24"/>
        </w:rPr>
      </w:pPr>
      <w:r w:rsidRPr="00EC4A2F">
        <w:rPr>
          <w:b w:val="0"/>
          <w:sz w:val="24"/>
        </w:rPr>
        <w:t xml:space="preserve">5. </w:t>
      </w:r>
      <w:r w:rsidR="00BA40D6" w:rsidRPr="00EC4A2F">
        <w:rPr>
          <w:b w:val="0"/>
          <w:sz w:val="24"/>
        </w:rPr>
        <w:t>"Жилищный кодекс Российской Федерации" от 29.12.2004 N 188-ФЗ (ред. от 03.08.2018)</w:t>
      </w:r>
    </w:p>
    <w:p w:rsidR="0085490E" w:rsidRPr="00EC4A2F" w:rsidRDefault="0085490E" w:rsidP="00856308">
      <w:pPr>
        <w:pStyle w:val="1"/>
        <w:numPr>
          <w:ilvl w:val="0"/>
          <w:numId w:val="0"/>
        </w:numPr>
        <w:spacing w:before="0" w:after="0"/>
        <w:ind w:right="300"/>
        <w:rPr>
          <w:b w:val="0"/>
          <w:sz w:val="24"/>
        </w:rPr>
      </w:pPr>
      <w:r w:rsidRPr="00EC4A2F">
        <w:rPr>
          <w:b w:val="0"/>
          <w:sz w:val="24"/>
        </w:rPr>
        <w:t xml:space="preserve">6. Налоговый кодекс РФ (НК РФ) 2018 последняя редакция </w:t>
      </w:r>
      <w:hyperlink r:id="rId11" w:anchor="1" w:history="1">
        <w:r w:rsidRPr="00EC4A2F">
          <w:rPr>
            <w:rStyle w:val="afd"/>
            <w:b w:val="0"/>
            <w:bCs/>
            <w:color w:val="auto"/>
            <w:sz w:val="24"/>
            <w:szCs w:val="24"/>
          </w:rPr>
          <w:t>НК РФ часть 1</w:t>
        </w:r>
      </w:hyperlink>
      <w:r w:rsidRPr="00EC4A2F">
        <w:rPr>
          <w:b w:val="0"/>
          <w:sz w:val="24"/>
        </w:rPr>
        <w:t> и </w:t>
      </w:r>
      <w:hyperlink r:id="rId12" w:anchor="2" w:history="1">
        <w:r w:rsidR="001A01DA" w:rsidRPr="00EC4A2F">
          <w:rPr>
            <w:rStyle w:val="afd"/>
            <w:b w:val="0"/>
            <w:bCs/>
            <w:color w:val="auto"/>
            <w:sz w:val="24"/>
            <w:szCs w:val="24"/>
          </w:rPr>
          <w:t xml:space="preserve">НК РФ часть </w:t>
        </w:r>
        <w:r w:rsidRPr="00EC4A2F">
          <w:rPr>
            <w:rStyle w:val="afd"/>
            <w:b w:val="0"/>
            <w:bCs/>
            <w:color w:val="auto"/>
            <w:sz w:val="24"/>
            <w:szCs w:val="24"/>
          </w:rPr>
          <w:t>2</w:t>
        </w:r>
      </w:hyperlink>
      <w:r w:rsidRPr="00EC4A2F">
        <w:rPr>
          <w:b w:val="0"/>
          <w:sz w:val="24"/>
        </w:rPr>
        <w:t> включают все </w:t>
      </w:r>
      <w:hyperlink r:id="rId13" w:history="1">
        <w:r w:rsidRPr="00EC4A2F">
          <w:rPr>
            <w:rStyle w:val="afd"/>
            <w:b w:val="0"/>
            <w:bCs/>
            <w:color w:val="auto"/>
            <w:sz w:val="24"/>
            <w:szCs w:val="24"/>
          </w:rPr>
          <w:t>изменения</w:t>
        </w:r>
      </w:hyperlink>
      <w:r w:rsidRPr="00EC4A2F">
        <w:rPr>
          <w:b w:val="0"/>
          <w:sz w:val="24"/>
        </w:rPr>
        <w:t> до 1 января 2018 г.</w:t>
      </w:r>
    </w:p>
    <w:p w:rsidR="00EE1921" w:rsidRPr="00EC4A2F" w:rsidRDefault="001A01DA" w:rsidP="0085630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EC4A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7. Федеральный закон от 29.11.2010 n 326-фз "об обязательном медицинском страховании в российской федерации"</w:t>
      </w:r>
      <w:r w:rsidR="00EE1921" w:rsidRPr="00EC4A2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:rsidR="00EE1921" w:rsidRPr="00EC4A2F" w:rsidRDefault="001A01DA" w:rsidP="00856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>8. Закон РФ «Об организации страхового дела в Российской Федерации» от 27.11.1992 N 4015-1 (ред. от 03.08.2018)</w:t>
      </w:r>
      <w:r w:rsidR="00EE1921" w:rsidRPr="00EC4A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1921" w:rsidRPr="00EC4A2F" w:rsidRDefault="001A01DA" w:rsidP="00856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>9. "Основы законодательства Российской Федерации о нотариате" (утв. ВС РФ 11.02.1993 N 4462-1) (ред. от 03.08.2018) (с изм. и доп., вступ. в силу с 01.10.2018)</w:t>
      </w:r>
      <w:r w:rsidR="00EE1921" w:rsidRPr="00EC4A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1DA" w:rsidRPr="00EC4A2F" w:rsidRDefault="001A01DA" w:rsidP="00856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 xml:space="preserve">10. </w:t>
      </w:r>
      <w:r w:rsidRPr="00EC4A2F">
        <w:rPr>
          <w:rFonts w:ascii="Times New Roman" w:hAnsi="Times New Roman" w:cs="Times New Roman"/>
          <w:sz w:val="24"/>
          <w:szCs w:val="24"/>
        </w:rPr>
        <w:t>Федеральный закон от 12.11.2018 N 419-ФЗ "О внесении изменений в Федеральный закон "О несостоятельности (банкротстве)" и статьи 13 и 27 Федерального закона "О страховании вкладов физических лиц в банках Российской Федерации" в части совершенствования правового регулирования отдельных требований кредиторов в делах о банкротстве кредитных организаций"</w:t>
      </w:r>
    </w:p>
    <w:p w:rsidR="00EF2E5C" w:rsidRPr="00EC4A2F" w:rsidRDefault="001A01DA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11. </w:t>
      </w:r>
      <w:r w:rsidR="00FA05F2" w:rsidRPr="00EC4A2F">
        <w:rPr>
          <w:rFonts w:ascii="Times New Roman" w:hAnsi="Times New Roman" w:cs="Times New Roman"/>
          <w:sz w:val="24"/>
          <w:szCs w:val="24"/>
        </w:rPr>
        <w:t>Закон Российской Федерации «О пожарной безопасн</w:t>
      </w:r>
      <w:r w:rsidRPr="00EC4A2F">
        <w:rPr>
          <w:rFonts w:ascii="Times New Roman" w:hAnsi="Times New Roman" w:cs="Times New Roman"/>
          <w:sz w:val="24"/>
          <w:szCs w:val="24"/>
        </w:rPr>
        <w:t xml:space="preserve">ости» </w:t>
      </w:r>
      <w:r w:rsidRPr="00EC4A2F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(с изменениями на 30 октября 2018 года. </w:t>
      </w:r>
    </w:p>
    <w:p w:rsidR="00EF2E5C" w:rsidRPr="00EC4A2F" w:rsidRDefault="001A01DA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Style w:val="afd"/>
          <w:rFonts w:ascii="Times New Roman" w:hAnsi="Times New Roman" w:cs="Times New Roman"/>
          <w:color w:val="auto"/>
          <w:sz w:val="24"/>
          <w:szCs w:val="24"/>
        </w:rPr>
        <w:t xml:space="preserve">12. </w:t>
      </w:r>
      <w:r w:rsidRPr="00EC4A2F">
        <w:rPr>
          <w:rFonts w:ascii="Times New Roman" w:hAnsi="Times New Roman" w:cs="Times New Roman"/>
          <w:sz w:val="24"/>
          <w:szCs w:val="24"/>
        </w:rPr>
        <w:t>Воздушный кодекс Российской Федерации" от 19.03.1997 N 60-ФЗ (ред. от 03.08.2018) (с изм. и доп., вступ. в силу с 14.08.2018)</w:t>
      </w:r>
    </w:p>
    <w:p w:rsidR="00FA05F2" w:rsidRPr="00EC4A2F" w:rsidRDefault="001A01DA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13. </w:t>
      </w:r>
      <w:r w:rsidRPr="00EC4A2F">
        <w:rPr>
          <w:rFonts w:ascii="Times New Roman" w:hAnsi="Times New Roman" w:cs="Times New Roman"/>
          <w:spacing w:val="2"/>
          <w:sz w:val="24"/>
          <w:szCs w:val="24"/>
        </w:rPr>
        <w:t>Об обязательном государственном страховании жизни и здоровья военнослужащих, граждан, призванных на военные сборы, лиц рядового и начальствующего состава органов внутренних дел Российской Федерации, Государственной противопожарной службы, сотрудников учреждений и органов уголовно-исполнительной системы, сотрудников войск национальной гвардии Российской Федерации (с изменениями на 18 июня 2018 года)</w:t>
      </w:r>
    </w:p>
    <w:p w:rsidR="00B53D82" w:rsidRPr="00EC4A2F" w:rsidRDefault="001A01DA" w:rsidP="00856308">
      <w:pPr>
        <w:pStyle w:val="1"/>
        <w:numPr>
          <w:ilvl w:val="0"/>
          <w:numId w:val="0"/>
        </w:numPr>
        <w:shd w:val="clear" w:color="auto" w:fill="FFFFFF"/>
        <w:spacing w:before="0" w:after="0"/>
        <w:rPr>
          <w:b w:val="0"/>
          <w:sz w:val="24"/>
        </w:rPr>
      </w:pPr>
      <w:r w:rsidRPr="00EC4A2F">
        <w:rPr>
          <w:b w:val="0"/>
          <w:sz w:val="24"/>
        </w:rPr>
        <w:lastRenderedPageBreak/>
        <w:t xml:space="preserve">14. </w:t>
      </w:r>
      <w:r w:rsidR="00B53D82" w:rsidRPr="00EC4A2F">
        <w:rPr>
          <w:b w:val="0"/>
          <w:sz w:val="24"/>
        </w:rPr>
        <w:t>"Кодекс внутреннего водного транспорта Российской Федерации" от 07.03.2001 N 24-ФЗ (ред. от 29.12.2017)</w:t>
      </w:r>
    </w:p>
    <w:p w:rsidR="00B53D82" w:rsidRPr="00EC4A2F" w:rsidRDefault="00B53D82" w:rsidP="00856308">
      <w:pPr>
        <w:pStyle w:val="1"/>
        <w:numPr>
          <w:ilvl w:val="0"/>
          <w:numId w:val="0"/>
        </w:numPr>
        <w:shd w:val="clear" w:color="auto" w:fill="FFFFFF"/>
        <w:spacing w:before="0" w:after="0"/>
        <w:rPr>
          <w:rStyle w:val="afe"/>
          <w:bCs w:val="0"/>
          <w:sz w:val="24"/>
        </w:rPr>
      </w:pPr>
      <w:r w:rsidRPr="00EC4A2F">
        <w:rPr>
          <w:b w:val="0"/>
          <w:sz w:val="24"/>
        </w:rPr>
        <w:t>15.</w:t>
      </w:r>
      <w:r w:rsidRPr="00EC4A2F">
        <w:rPr>
          <w:sz w:val="24"/>
        </w:rPr>
        <w:t xml:space="preserve"> </w:t>
      </w:r>
      <w:hyperlink r:id="rId14" w:tgtFrame="_blank" w:history="1">
        <w:r w:rsidR="00FA05F2" w:rsidRPr="00EC4A2F">
          <w:rPr>
            <w:rStyle w:val="afd"/>
            <w:b w:val="0"/>
            <w:color w:val="auto"/>
            <w:sz w:val="24"/>
            <w:szCs w:val="24"/>
          </w:rPr>
          <w:t>Кодекс внутреннего водного транспорта РФ (КВВТ РФ) от 25.10.2001 N 136-ФЗ</w:t>
        </w:r>
      </w:hyperlink>
      <w:r w:rsidR="00FA05F2" w:rsidRPr="00EC4A2F">
        <w:rPr>
          <w:rStyle w:val="afe"/>
          <w:b/>
          <w:sz w:val="24"/>
        </w:rPr>
        <w:t xml:space="preserve"> // </w:t>
      </w:r>
      <w:r w:rsidR="00FA05F2" w:rsidRPr="00EC4A2F">
        <w:rPr>
          <w:rStyle w:val="afe"/>
          <w:sz w:val="24"/>
        </w:rPr>
        <w:t>«СЗ РФ» 12.03.20</w:t>
      </w:r>
      <w:r w:rsidR="000C045E" w:rsidRPr="00EC4A2F">
        <w:rPr>
          <w:rStyle w:val="afe"/>
          <w:sz w:val="24"/>
        </w:rPr>
        <w:t>14</w:t>
      </w:r>
      <w:r w:rsidR="00FA05F2" w:rsidRPr="00EC4A2F">
        <w:rPr>
          <w:rStyle w:val="afe"/>
          <w:sz w:val="24"/>
        </w:rPr>
        <w:t>, № 11, ст. 1001</w:t>
      </w:r>
    </w:p>
    <w:p w:rsidR="00B53D82" w:rsidRPr="00EC4A2F" w:rsidRDefault="00B53D82" w:rsidP="00856308">
      <w:pPr>
        <w:pStyle w:val="1"/>
        <w:numPr>
          <w:ilvl w:val="0"/>
          <w:numId w:val="0"/>
        </w:numPr>
        <w:shd w:val="clear" w:color="auto" w:fill="FFFFFF"/>
        <w:spacing w:before="0" w:after="0"/>
        <w:rPr>
          <w:b w:val="0"/>
          <w:sz w:val="24"/>
        </w:rPr>
      </w:pPr>
      <w:r w:rsidRPr="00EC4A2F">
        <w:rPr>
          <w:b w:val="0"/>
          <w:sz w:val="24"/>
        </w:rPr>
        <w:t xml:space="preserve">16. </w:t>
      </w:r>
      <w:r w:rsidRPr="00EC4A2F">
        <w:rPr>
          <w:b w:val="0"/>
          <w:bCs/>
          <w:sz w:val="24"/>
        </w:rPr>
        <w:t xml:space="preserve">Федеральный закон от 23.04.2018 г. № 104-ФЗ </w:t>
      </w:r>
      <w:r w:rsidRPr="00EC4A2F">
        <w:rPr>
          <w:b w:val="0"/>
          <w:sz w:val="24"/>
        </w:rPr>
        <w:t>О внесении изменений в статью 33 Федерального закона «Об обязательном пенсионном страховании в Российской Федерации»</w:t>
      </w:r>
    </w:p>
    <w:p w:rsidR="00B53D82" w:rsidRPr="00EC4A2F" w:rsidRDefault="00B53D82" w:rsidP="00856308">
      <w:pPr>
        <w:pStyle w:val="1"/>
        <w:numPr>
          <w:ilvl w:val="0"/>
          <w:numId w:val="0"/>
        </w:numPr>
        <w:shd w:val="clear" w:color="auto" w:fill="FFFFFF"/>
        <w:spacing w:before="0" w:after="0"/>
        <w:rPr>
          <w:b w:val="0"/>
          <w:sz w:val="24"/>
        </w:rPr>
      </w:pPr>
      <w:r w:rsidRPr="00EC4A2F">
        <w:rPr>
          <w:b w:val="0"/>
          <w:sz w:val="24"/>
        </w:rPr>
        <w:t>17. Федеральный закон "Об обязательном страховании гражданской ответственности владельцев транспортных средств" от 25.04.2002 N 40-ФЗ (последняя редакция)</w:t>
      </w:r>
    </w:p>
    <w:p w:rsidR="00B53D82" w:rsidRPr="00EC4A2F" w:rsidRDefault="00B53D82" w:rsidP="00856308">
      <w:pPr>
        <w:pStyle w:val="1"/>
        <w:numPr>
          <w:ilvl w:val="0"/>
          <w:numId w:val="0"/>
        </w:numPr>
        <w:shd w:val="clear" w:color="auto" w:fill="FFFFFF"/>
        <w:spacing w:before="0" w:after="0"/>
        <w:rPr>
          <w:b w:val="0"/>
          <w:sz w:val="24"/>
        </w:rPr>
      </w:pPr>
      <w:r w:rsidRPr="00EC4A2F">
        <w:rPr>
          <w:rStyle w:val="afd"/>
          <w:b w:val="0"/>
          <w:color w:val="auto"/>
          <w:sz w:val="24"/>
          <w:szCs w:val="24"/>
        </w:rPr>
        <w:t xml:space="preserve">18 </w:t>
      </w:r>
      <w:r w:rsidRPr="00EC4A2F">
        <w:rPr>
          <w:b w:val="0"/>
          <w:sz w:val="24"/>
        </w:rPr>
        <w:t>Федеральный закон «Устав железнодорожного транспорта Российской Федерации» от 10.01.2003 N 18-ФЗ (ред. от 03.08.2018)</w:t>
      </w:r>
    </w:p>
    <w:p w:rsidR="00FA05F2" w:rsidRPr="00EC4A2F" w:rsidRDefault="00B53D82" w:rsidP="00856308">
      <w:pPr>
        <w:pStyle w:val="1"/>
        <w:numPr>
          <w:ilvl w:val="0"/>
          <w:numId w:val="0"/>
        </w:numPr>
        <w:shd w:val="clear" w:color="auto" w:fill="FFFFFF"/>
        <w:spacing w:before="0" w:after="0"/>
        <w:rPr>
          <w:b w:val="0"/>
          <w:sz w:val="24"/>
        </w:rPr>
      </w:pPr>
      <w:r w:rsidRPr="00EC4A2F">
        <w:rPr>
          <w:rStyle w:val="afd"/>
          <w:b w:val="0"/>
          <w:color w:val="auto"/>
          <w:sz w:val="24"/>
          <w:szCs w:val="24"/>
        </w:rPr>
        <w:t xml:space="preserve">19. </w:t>
      </w:r>
      <w:r w:rsidRPr="00EC4A2F">
        <w:rPr>
          <w:b w:val="0"/>
          <w:sz w:val="24"/>
        </w:rPr>
        <w:t>Федеральный закон «О личном подсобном хозяйстве» от 07.07.200</w:t>
      </w:r>
      <w:r w:rsidR="002562DD" w:rsidRPr="00EC4A2F">
        <w:rPr>
          <w:b w:val="0"/>
          <w:sz w:val="24"/>
        </w:rPr>
        <w:t>3 N 112-ФЗ (ред. от 03.08.2018)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b/>
          <w:bCs/>
          <w:sz w:val="24"/>
          <w:szCs w:val="24"/>
        </w:rPr>
        <w:t xml:space="preserve">   Перечень рекомендуемых учебных изданий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C4A2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C4A2F">
        <w:rPr>
          <w:rFonts w:ascii="Times New Roman" w:hAnsi="Times New Roman" w:cs="Times New Roman"/>
          <w:bCs/>
          <w:sz w:val="24"/>
          <w:szCs w:val="24"/>
          <w:u w:val="single"/>
        </w:rPr>
        <w:t>Основные источники:</w:t>
      </w:r>
    </w:p>
    <w:p w:rsidR="0084379C" w:rsidRPr="00EC4A2F" w:rsidRDefault="0084379C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iCs/>
          <w:sz w:val="24"/>
          <w:szCs w:val="24"/>
        </w:rPr>
        <w:t>1.</w:t>
      </w:r>
      <w:r w:rsidRPr="00EC4A2F">
        <w:rPr>
          <w:rFonts w:ascii="Times New Roman" w:hAnsi="Times New Roman" w:cs="Times New Roman"/>
          <w:i/>
          <w:iCs/>
          <w:sz w:val="24"/>
          <w:szCs w:val="24"/>
        </w:rPr>
        <w:t>Мазаева, М. В. </w:t>
      </w:r>
      <w:r w:rsidRPr="00EC4A2F">
        <w:rPr>
          <w:rFonts w:ascii="Times New Roman" w:hAnsi="Times New Roman" w:cs="Times New Roman"/>
          <w:sz w:val="24"/>
          <w:szCs w:val="24"/>
        </w:rPr>
        <w:t xml:space="preserve"> Страховое </w:t>
      </w:r>
      <w:r w:rsidR="00244677" w:rsidRPr="00EC4A2F">
        <w:rPr>
          <w:rFonts w:ascii="Times New Roman" w:hAnsi="Times New Roman" w:cs="Times New Roman"/>
          <w:sz w:val="24"/>
          <w:szCs w:val="24"/>
        </w:rPr>
        <w:t>дело:</w:t>
      </w:r>
      <w:r w:rsidRPr="00EC4A2F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М. В. Мазаева. — </w:t>
      </w:r>
      <w:r w:rsidR="00244677" w:rsidRPr="00EC4A2F">
        <w:rPr>
          <w:rFonts w:ascii="Times New Roman" w:hAnsi="Times New Roman" w:cs="Times New Roman"/>
          <w:sz w:val="24"/>
          <w:szCs w:val="24"/>
        </w:rPr>
        <w:t>Москва:</w:t>
      </w:r>
      <w:r w:rsidRPr="00EC4A2F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>, 2020. — 135 с.  </w:t>
      </w:r>
    </w:p>
    <w:p w:rsidR="0084379C" w:rsidRPr="00EC4A2F" w:rsidRDefault="0084379C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2. Страховое </w:t>
      </w:r>
      <w:r w:rsidR="00244677" w:rsidRPr="00EC4A2F">
        <w:rPr>
          <w:rFonts w:ascii="Times New Roman" w:hAnsi="Times New Roman" w:cs="Times New Roman"/>
          <w:sz w:val="24"/>
          <w:szCs w:val="24"/>
        </w:rPr>
        <w:t>дело:</w:t>
      </w:r>
      <w:r w:rsidRPr="00EC4A2F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ответственный редактор А. Ю. Анисимов. — 2-е изд.,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EC4A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C4A2F">
        <w:rPr>
          <w:rFonts w:ascii="Times New Roman" w:hAnsi="Times New Roman" w:cs="Times New Roman"/>
          <w:sz w:val="24"/>
          <w:szCs w:val="24"/>
        </w:rPr>
        <w:t xml:space="preserve"> и доп. — </w:t>
      </w:r>
      <w:r w:rsidR="00244677" w:rsidRPr="00EC4A2F">
        <w:rPr>
          <w:rFonts w:ascii="Times New Roman" w:hAnsi="Times New Roman" w:cs="Times New Roman"/>
          <w:sz w:val="24"/>
          <w:szCs w:val="24"/>
        </w:rPr>
        <w:t>Москва:</w:t>
      </w:r>
      <w:r w:rsidRPr="00EC4A2F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 xml:space="preserve">, 2020. — 218 с.  </w:t>
      </w:r>
    </w:p>
    <w:p w:rsidR="0084379C" w:rsidRPr="00EC4A2F" w:rsidRDefault="0084379C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iCs/>
          <w:sz w:val="24"/>
          <w:szCs w:val="24"/>
        </w:rPr>
        <w:t xml:space="preserve">3. </w:t>
      </w:r>
      <w:proofErr w:type="spellStart"/>
      <w:r w:rsidRPr="00EC4A2F">
        <w:rPr>
          <w:rFonts w:ascii="Times New Roman" w:hAnsi="Times New Roman" w:cs="Times New Roman"/>
          <w:i/>
          <w:iCs/>
          <w:sz w:val="24"/>
          <w:szCs w:val="24"/>
        </w:rPr>
        <w:t>Скамай</w:t>
      </w:r>
      <w:proofErr w:type="spellEnd"/>
      <w:r w:rsidRPr="00EC4A2F">
        <w:rPr>
          <w:rFonts w:ascii="Times New Roman" w:hAnsi="Times New Roman" w:cs="Times New Roman"/>
          <w:i/>
          <w:iCs/>
          <w:sz w:val="24"/>
          <w:szCs w:val="24"/>
        </w:rPr>
        <w:t>, Л. Г. </w:t>
      </w:r>
      <w:r w:rsidRPr="00EC4A2F">
        <w:rPr>
          <w:rFonts w:ascii="Times New Roman" w:hAnsi="Times New Roman" w:cs="Times New Roman"/>
          <w:sz w:val="24"/>
          <w:szCs w:val="24"/>
        </w:rPr>
        <w:t xml:space="preserve"> Страховое </w:t>
      </w:r>
      <w:r w:rsidR="00244677" w:rsidRPr="00EC4A2F">
        <w:rPr>
          <w:rFonts w:ascii="Times New Roman" w:hAnsi="Times New Roman" w:cs="Times New Roman"/>
          <w:sz w:val="24"/>
          <w:szCs w:val="24"/>
        </w:rPr>
        <w:t>дело:</w:t>
      </w:r>
      <w:r w:rsidRPr="00EC4A2F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Л. Г. 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Скамай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 xml:space="preserve">. — 4-е изд.,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proofErr w:type="gramStart"/>
      <w:r w:rsidRPr="00EC4A2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C4A2F">
        <w:rPr>
          <w:rFonts w:ascii="Times New Roman" w:hAnsi="Times New Roman" w:cs="Times New Roman"/>
          <w:sz w:val="24"/>
          <w:szCs w:val="24"/>
        </w:rPr>
        <w:t xml:space="preserve"> и доп. — </w:t>
      </w:r>
      <w:r w:rsidR="0072026B" w:rsidRPr="00EC4A2F">
        <w:rPr>
          <w:rFonts w:ascii="Times New Roman" w:hAnsi="Times New Roman" w:cs="Times New Roman"/>
          <w:sz w:val="24"/>
          <w:szCs w:val="24"/>
        </w:rPr>
        <w:t>Москва:</w:t>
      </w:r>
      <w:r w:rsidRPr="00EC4A2F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>, 2020. — 322 с. </w:t>
      </w:r>
    </w:p>
    <w:p w:rsidR="00FA05F2" w:rsidRPr="00EC4A2F" w:rsidRDefault="00FA05F2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C4A2F">
        <w:rPr>
          <w:rFonts w:ascii="Times New Roman" w:hAnsi="Times New Roman" w:cs="Times New Roman"/>
          <w:bCs/>
          <w:sz w:val="24"/>
          <w:szCs w:val="24"/>
          <w:u w:val="single"/>
        </w:rPr>
        <w:t>Дополнительные источники:</w:t>
      </w:r>
    </w:p>
    <w:p w:rsidR="00FA05F2" w:rsidRPr="00EC4A2F" w:rsidRDefault="00FA05F2" w:rsidP="00856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>1. Ахвледиани, Ю.Т. Страхов</w:t>
      </w:r>
      <w:r w:rsidR="0072026B" w:rsidRPr="00EC4A2F">
        <w:rPr>
          <w:rFonts w:ascii="Times New Roman" w:hAnsi="Times New Roman" w:cs="Times New Roman"/>
          <w:sz w:val="24"/>
          <w:szCs w:val="24"/>
        </w:rPr>
        <w:t>ание: учебник. - М.: ЮНИТИ, 2019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  2. Ахвледиани, Ю.Т. Страхование внешнеэкономической деятельности: учеб.</w:t>
      </w:r>
      <w:r w:rsidR="002562DD" w:rsidRPr="00EC4A2F">
        <w:rPr>
          <w:rFonts w:ascii="Times New Roman" w:hAnsi="Times New Roman" w:cs="Times New Roman"/>
          <w:sz w:val="24"/>
          <w:szCs w:val="24"/>
        </w:rPr>
        <w:t xml:space="preserve"> </w:t>
      </w:r>
      <w:r w:rsidR="0072026B" w:rsidRPr="00EC4A2F">
        <w:rPr>
          <w:rFonts w:ascii="Times New Roman" w:hAnsi="Times New Roman" w:cs="Times New Roman"/>
          <w:sz w:val="24"/>
          <w:szCs w:val="24"/>
        </w:rPr>
        <w:t>пособие. - М.: ЮНИТИ, 2019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  3. Годин, А.М., Фрумина, С.В. Страхование:</w:t>
      </w:r>
      <w:r w:rsidR="0072026B" w:rsidRPr="00EC4A2F">
        <w:rPr>
          <w:rFonts w:ascii="Times New Roman" w:hAnsi="Times New Roman" w:cs="Times New Roman"/>
          <w:sz w:val="24"/>
          <w:szCs w:val="24"/>
        </w:rPr>
        <w:t xml:space="preserve"> учебник. - М.: Дашков и К, 2019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  </w:t>
      </w:r>
      <w:r w:rsidR="0072026B" w:rsidRPr="00EC4A2F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="0072026B" w:rsidRPr="00EC4A2F">
        <w:rPr>
          <w:rFonts w:ascii="Times New Roman" w:hAnsi="Times New Roman" w:cs="Times New Roman"/>
          <w:sz w:val="24"/>
          <w:szCs w:val="24"/>
        </w:rPr>
        <w:t>Дручек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>, Т.П. Практикум по страховому делу: учеб.</w:t>
      </w:r>
      <w:r w:rsidR="002562DD" w:rsidRPr="00EC4A2F">
        <w:rPr>
          <w:rFonts w:ascii="Times New Roman" w:hAnsi="Times New Roman" w:cs="Times New Roman"/>
          <w:sz w:val="24"/>
          <w:szCs w:val="24"/>
        </w:rPr>
        <w:t xml:space="preserve">  </w:t>
      </w:r>
      <w:r w:rsidR="0072026B" w:rsidRPr="00EC4A2F">
        <w:rPr>
          <w:rFonts w:ascii="Times New Roman" w:hAnsi="Times New Roman" w:cs="Times New Roman"/>
          <w:sz w:val="24"/>
          <w:szCs w:val="24"/>
        </w:rPr>
        <w:t>пособие. - М.: Академия, 2019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  5.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Дручек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>, Т.П. Страхование: учеб.</w:t>
      </w:r>
      <w:r w:rsidR="002562DD" w:rsidRPr="00EC4A2F">
        <w:rPr>
          <w:rFonts w:ascii="Times New Roman" w:hAnsi="Times New Roman" w:cs="Times New Roman"/>
          <w:sz w:val="24"/>
          <w:szCs w:val="24"/>
        </w:rPr>
        <w:t xml:space="preserve"> </w:t>
      </w:r>
      <w:r w:rsidR="006E6E08" w:rsidRPr="00EC4A2F">
        <w:rPr>
          <w:rFonts w:ascii="Times New Roman" w:hAnsi="Times New Roman" w:cs="Times New Roman"/>
          <w:sz w:val="24"/>
          <w:szCs w:val="24"/>
        </w:rPr>
        <w:t>пособие. - М.: Академия, 2019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  6. Кузнецова, И.А. Страхование жизни и имущества граждан: Практическое</w:t>
      </w:r>
      <w:r w:rsidR="006E6E08" w:rsidRPr="00EC4A2F">
        <w:rPr>
          <w:rFonts w:ascii="Times New Roman" w:hAnsi="Times New Roman" w:cs="Times New Roman"/>
          <w:sz w:val="24"/>
          <w:szCs w:val="24"/>
        </w:rPr>
        <w:t xml:space="preserve"> пособие. - М.: Дашков и К, 2019</w:t>
      </w:r>
    </w:p>
    <w:p w:rsidR="00FA05F2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  7. Страховое дело: учеб.</w:t>
      </w:r>
      <w:r w:rsidR="002562DD" w:rsidRPr="00EC4A2F">
        <w:rPr>
          <w:rFonts w:ascii="Times New Roman" w:hAnsi="Times New Roman" w:cs="Times New Roman"/>
          <w:sz w:val="24"/>
          <w:szCs w:val="24"/>
        </w:rPr>
        <w:t xml:space="preserve"> </w:t>
      </w:r>
      <w:r w:rsidRPr="00EC4A2F">
        <w:rPr>
          <w:rFonts w:ascii="Times New Roman" w:hAnsi="Times New Roman" w:cs="Times New Roman"/>
          <w:sz w:val="24"/>
          <w:szCs w:val="24"/>
        </w:rPr>
        <w:t xml:space="preserve">пособие / под ред. Н.Г.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Кабанцевой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>. – М.:</w:t>
      </w:r>
      <w:r w:rsidR="002562DD" w:rsidRPr="00EC4A2F">
        <w:rPr>
          <w:rFonts w:ascii="Times New Roman" w:hAnsi="Times New Roman" w:cs="Times New Roman"/>
          <w:sz w:val="24"/>
          <w:szCs w:val="24"/>
        </w:rPr>
        <w:t xml:space="preserve"> </w:t>
      </w:r>
      <w:r w:rsidRPr="00EC4A2F">
        <w:rPr>
          <w:rFonts w:ascii="Times New Roman" w:hAnsi="Times New Roman" w:cs="Times New Roman"/>
          <w:sz w:val="24"/>
          <w:szCs w:val="24"/>
        </w:rPr>
        <w:t>Форум, 20</w:t>
      </w:r>
      <w:r w:rsidR="006E6E08" w:rsidRPr="00EC4A2F">
        <w:rPr>
          <w:rFonts w:ascii="Times New Roman" w:hAnsi="Times New Roman" w:cs="Times New Roman"/>
          <w:sz w:val="24"/>
          <w:szCs w:val="24"/>
        </w:rPr>
        <w:t>2</w:t>
      </w:r>
      <w:r w:rsidRPr="00EC4A2F">
        <w:rPr>
          <w:rFonts w:ascii="Times New Roman" w:hAnsi="Times New Roman" w:cs="Times New Roman"/>
          <w:sz w:val="24"/>
          <w:szCs w:val="24"/>
        </w:rPr>
        <w:t>1.</w:t>
      </w:r>
    </w:p>
    <w:p w:rsidR="007A24E9" w:rsidRPr="00EC4A2F" w:rsidRDefault="00FA05F2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4A2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A24E9" w:rsidRPr="00EC4A2F">
        <w:rPr>
          <w:rFonts w:ascii="Times New Roman" w:hAnsi="Times New Roman" w:cs="Times New Roman"/>
          <w:bCs/>
          <w:sz w:val="24"/>
          <w:szCs w:val="24"/>
        </w:rPr>
        <w:t xml:space="preserve">8. </w:t>
      </w:r>
      <w:r w:rsidRPr="00EC4A2F">
        <w:rPr>
          <w:rFonts w:ascii="Times New Roman" w:hAnsi="Times New Roman" w:cs="Times New Roman"/>
          <w:bCs/>
          <w:sz w:val="24"/>
          <w:szCs w:val="24"/>
        </w:rPr>
        <w:t>Журнал «Вестник государственного социального страхования»</w:t>
      </w:r>
      <w:r w:rsidRPr="00EC4A2F">
        <w:rPr>
          <w:rFonts w:ascii="Times New Roman" w:hAnsi="Times New Roman" w:cs="Times New Roman"/>
          <w:sz w:val="24"/>
          <w:szCs w:val="24"/>
        </w:rPr>
        <w:t>.</w:t>
      </w:r>
      <w:r w:rsidRPr="00EC4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E6E08" w:rsidRPr="00EC4A2F">
        <w:rPr>
          <w:rFonts w:ascii="Times New Roman" w:hAnsi="Times New Roman" w:cs="Times New Roman"/>
          <w:bCs/>
          <w:sz w:val="24"/>
          <w:szCs w:val="24"/>
        </w:rPr>
        <w:t>2018</w:t>
      </w:r>
    </w:p>
    <w:p w:rsidR="00FA05F2" w:rsidRPr="00EC4A2F" w:rsidRDefault="007A24E9" w:rsidP="00856308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4A2F">
        <w:rPr>
          <w:rFonts w:ascii="Times New Roman" w:hAnsi="Times New Roman" w:cs="Times New Roman"/>
          <w:bCs/>
          <w:sz w:val="24"/>
          <w:szCs w:val="24"/>
        </w:rPr>
        <w:t xml:space="preserve">  9. </w:t>
      </w:r>
      <w:r w:rsidR="00FA05F2" w:rsidRPr="00EC4A2F">
        <w:rPr>
          <w:rFonts w:ascii="Times New Roman" w:hAnsi="Times New Roman" w:cs="Times New Roman"/>
          <w:bCs/>
          <w:sz w:val="24"/>
          <w:szCs w:val="24"/>
        </w:rPr>
        <w:t xml:space="preserve">Методический журнал «Нормативное регулирование страховой деятельности». </w:t>
      </w:r>
      <w:r w:rsidR="006E6E08" w:rsidRPr="00EC4A2F">
        <w:rPr>
          <w:rFonts w:ascii="Times New Roman" w:hAnsi="Times New Roman" w:cs="Times New Roman"/>
          <w:bCs/>
          <w:sz w:val="24"/>
          <w:szCs w:val="24"/>
        </w:rPr>
        <w:t>2022</w:t>
      </w:r>
      <w:r w:rsidRPr="00EC4A2F">
        <w:rPr>
          <w:rFonts w:ascii="Times New Roman" w:hAnsi="Times New Roman" w:cs="Times New Roman"/>
          <w:bCs/>
          <w:sz w:val="24"/>
          <w:szCs w:val="24"/>
        </w:rPr>
        <w:t>.</w:t>
      </w:r>
    </w:p>
    <w:p w:rsidR="00FA05F2" w:rsidRPr="00EC4A2F" w:rsidRDefault="007A24E9" w:rsidP="00856308">
      <w:pPr>
        <w:tabs>
          <w:tab w:val="left" w:pos="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C4A2F">
        <w:rPr>
          <w:rFonts w:ascii="Times New Roman" w:hAnsi="Times New Roman" w:cs="Times New Roman"/>
          <w:bCs/>
          <w:sz w:val="24"/>
          <w:szCs w:val="24"/>
        </w:rPr>
        <w:t xml:space="preserve"> 10. </w:t>
      </w:r>
      <w:r w:rsidR="006E6E08" w:rsidRPr="00EC4A2F">
        <w:rPr>
          <w:rFonts w:ascii="Times New Roman" w:hAnsi="Times New Roman" w:cs="Times New Roman"/>
          <w:bCs/>
          <w:sz w:val="24"/>
          <w:szCs w:val="24"/>
        </w:rPr>
        <w:t xml:space="preserve">Журнал «Страховая </w:t>
      </w:r>
      <w:r w:rsidR="00FA05F2" w:rsidRPr="00EC4A2F">
        <w:rPr>
          <w:rFonts w:ascii="Times New Roman" w:hAnsi="Times New Roman" w:cs="Times New Roman"/>
          <w:bCs/>
          <w:sz w:val="24"/>
          <w:szCs w:val="24"/>
        </w:rPr>
        <w:t>деятельность».</w:t>
      </w:r>
      <w:r w:rsidRPr="00EC4A2F">
        <w:rPr>
          <w:rFonts w:ascii="Times New Roman" w:hAnsi="Times New Roman" w:cs="Times New Roman"/>
          <w:bCs/>
          <w:sz w:val="24"/>
          <w:szCs w:val="24"/>
        </w:rPr>
        <w:t xml:space="preserve"> 20</w:t>
      </w:r>
      <w:r w:rsidR="006E6E08" w:rsidRPr="00EC4A2F">
        <w:rPr>
          <w:rFonts w:ascii="Times New Roman" w:hAnsi="Times New Roman" w:cs="Times New Roman"/>
          <w:bCs/>
          <w:sz w:val="24"/>
          <w:szCs w:val="24"/>
        </w:rPr>
        <w:t>19</w:t>
      </w:r>
    </w:p>
    <w:p w:rsidR="002562DD" w:rsidRPr="00EC4A2F" w:rsidRDefault="007A24E9" w:rsidP="00856308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562DD" w:rsidRPr="00EC4A2F">
        <w:rPr>
          <w:rFonts w:ascii="Times New Roman" w:hAnsi="Times New Roman" w:cs="Times New Roman"/>
          <w:b/>
          <w:sz w:val="24"/>
          <w:szCs w:val="24"/>
        </w:rPr>
        <w:t>3.3. Перечень программного обеспечения, профессиональных баз данных, информационных справочных систем ресурсов информационно-телекоммуникационной сети «Интернет», необходимых для освоения учебной дисциплины:</w:t>
      </w:r>
    </w:p>
    <w:p w:rsidR="00A05CE9" w:rsidRPr="00EC4A2F" w:rsidRDefault="0084379C" w:rsidP="00856308">
      <w:pPr>
        <w:shd w:val="clear" w:color="auto" w:fill="FFFFFF"/>
        <w:spacing w:after="0" w:line="240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WWW.book.ru </w:t>
      </w:r>
    </w:p>
    <w:p w:rsidR="002562DD" w:rsidRPr="00EC4A2F" w:rsidRDefault="002562DD" w:rsidP="0085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C4A2F">
        <w:rPr>
          <w:rFonts w:ascii="Times New Roman" w:hAnsi="Times New Roman" w:cs="Times New Roman"/>
          <w:sz w:val="24"/>
          <w:szCs w:val="24"/>
        </w:rPr>
        <w:t xml:space="preserve">:// </w:t>
      </w:r>
      <w:hyperlink r:id="rId15" w:history="1">
        <w:r w:rsidRPr="00EC4A2F">
          <w:rPr>
            <w:rStyle w:val="afd"/>
            <w:rFonts w:ascii="Times New Roman" w:hAnsi="Times New Roman" w:cs="Times New Roman"/>
            <w:color w:val="auto"/>
            <w:sz w:val="24"/>
            <w:szCs w:val="24"/>
          </w:rPr>
          <w:t>www.minjust.ru/</w:t>
        </w:r>
      </w:hyperlink>
      <w:r w:rsidRPr="00EC4A2F">
        <w:rPr>
          <w:rFonts w:ascii="Times New Roman" w:hAnsi="Times New Roman" w:cs="Times New Roman"/>
          <w:sz w:val="24"/>
          <w:szCs w:val="24"/>
        </w:rPr>
        <w:t xml:space="preserve"> ЭБС</w:t>
      </w:r>
    </w:p>
    <w:p w:rsidR="002562DD" w:rsidRPr="00EC4A2F" w:rsidRDefault="002562DD" w:rsidP="0085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C4A2F">
        <w:rPr>
          <w:rFonts w:ascii="Times New Roman" w:hAnsi="Times New Roman" w:cs="Times New Roman"/>
          <w:sz w:val="24"/>
          <w:szCs w:val="24"/>
        </w:rPr>
        <w:t xml:space="preserve">:// </w:t>
      </w:r>
      <w:hyperlink r:id="rId16" w:history="1">
        <w:r w:rsidRPr="00EC4A2F">
          <w:rPr>
            <w:rStyle w:val="afd"/>
            <w:rFonts w:ascii="Times New Roman" w:hAnsi="Times New Roman" w:cs="Times New Roman"/>
            <w:color w:val="auto"/>
            <w:sz w:val="24"/>
            <w:szCs w:val="24"/>
          </w:rPr>
          <w:t>www.vsrf.ru</w:t>
        </w:r>
      </w:hyperlink>
      <w:r w:rsidRPr="00EC4A2F">
        <w:rPr>
          <w:rFonts w:ascii="Times New Roman" w:hAnsi="Times New Roman" w:cs="Times New Roman"/>
          <w:sz w:val="24"/>
          <w:szCs w:val="24"/>
        </w:rPr>
        <w:t>/</w:t>
      </w:r>
    </w:p>
    <w:p w:rsidR="002562DD" w:rsidRPr="00EC4A2F" w:rsidRDefault="002562DD" w:rsidP="008563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C4A2F">
        <w:rPr>
          <w:rFonts w:ascii="Times New Roman" w:hAnsi="Times New Roman" w:cs="Times New Roman"/>
          <w:sz w:val="24"/>
          <w:szCs w:val="24"/>
        </w:rPr>
        <w:t xml:space="preserve">:// </w:t>
      </w:r>
      <w:hyperlink r:id="rId17" w:history="1">
        <w:r w:rsidRPr="00EC4A2F">
          <w:rPr>
            <w:rStyle w:val="afd"/>
            <w:rFonts w:ascii="Times New Roman" w:hAnsi="Times New Roman" w:cs="Times New Roman"/>
            <w:color w:val="auto"/>
            <w:sz w:val="24"/>
            <w:szCs w:val="24"/>
          </w:rPr>
          <w:t>www.arbitr.ru/</w:t>
        </w:r>
      </w:hyperlink>
    </w:p>
    <w:p w:rsidR="0084379C" w:rsidRPr="00EC4A2F" w:rsidRDefault="00477EC7" w:rsidP="008563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tgtFrame="_blank" w:history="1">
        <w:r w:rsidR="0084379C" w:rsidRPr="00EC4A2F">
          <w:rPr>
            <w:rStyle w:val="af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https://urait.ru/bcode/453525</w:t>
        </w:r>
      </w:hyperlink>
      <w:r w:rsidR="0084379C" w:rsidRPr="00EC4A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79C" w:rsidRPr="00EC4A2F" w:rsidRDefault="00477EC7" w:rsidP="008563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tgtFrame="_blank" w:history="1">
        <w:r w:rsidR="0084379C" w:rsidRPr="00EC4A2F">
          <w:rPr>
            <w:rStyle w:val="af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https://urait.ru/bcode/452830</w:t>
        </w:r>
      </w:hyperlink>
      <w:r w:rsidR="0084379C" w:rsidRPr="00EC4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224F72" w:rsidRPr="00EC4A2F" w:rsidRDefault="0084379C" w:rsidP="0085630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A2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hyperlink r:id="rId20" w:tgtFrame="_blank" w:history="1">
        <w:r w:rsidRPr="00EC4A2F">
          <w:rPr>
            <w:rStyle w:val="afd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https://urait.ru/bcode/450900</w:t>
        </w:r>
      </w:hyperlink>
      <w:r w:rsidR="008D1394" w:rsidRPr="00EC4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562DD" w:rsidRPr="00EC4A2F" w:rsidRDefault="002562DD" w:rsidP="00E267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</w:t>
      </w:r>
    </w:p>
    <w:p w:rsidR="002562DD" w:rsidRPr="00EC4A2F" w:rsidRDefault="002562DD" w:rsidP="00E267A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A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EC4A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а также выполнения обучающимися самостоятельной работы и индивидуальных заданий. </w:t>
      </w:r>
      <w:r w:rsidRPr="00EC4A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качества освоения программы дисциплины включает текущий контроль успеваемости, промежуточную аттестацию по результатам освоения дисциплины.</w:t>
      </w:r>
    </w:p>
    <w:p w:rsidR="002562DD" w:rsidRPr="00EC4A2F" w:rsidRDefault="002562DD" w:rsidP="00D97E1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4EB" w:rsidRPr="00EC4A2F" w:rsidRDefault="00A904EB" w:rsidP="00A904EB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0"/>
        <w:gridCol w:w="4795"/>
      </w:tblGrid>
      <w:tr w:rsidR="00C859E9" w:rsidRPr="00EC4A2F" w:rsidTr="00BF151B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859E9" w:rsidRPr="00EC4A2F" w:rsidRDefault="00C85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результатов обучения </w:t>
            </w:r>
          </w:p>
        </w:tc>
      </w:tr>
      <w:tr w:rsidR="00C859E9" w:rsidRPr="00EC4A2F" w:rsidTr="00BF151B">
        <w:trPr>
          <w:trHeight w:val="259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9E9" w:rsidRPr="00EC4A2F" w:rsidRDefault="00C859E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859E9" w:rsidRPr="00EC4A2F" w:rsidTr="00BF151B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оперировать страховыми понятиями и терминами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DE" w:rsidRPr="00EC4A2F" w:rsidRDefault="005560DE" w:rsidP="005560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Наблюдение и оценка результатов работы на практических занятиях</w:t>
            </w:r>
          </w:p>
          <w:p w:rsidR="00C859E9" w:rsidRPr="00EC4A2F" w:rsidRDefault="005560D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- </w:t>
            </w: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Проверка результатов самостоятельной работы</w:t>
            </w:r>
          </w:p>
        </w:tc>
      </w:tr>
      <w:tr w:rsidR="00C859E9" w:rsidRPr="00EC4A2F" w:rsidTr="00BF151B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Cs/>
                <w:sz w:val="24"/>
                <w:szCs w:val="24"/>
              </w:rPr>
              <w:t>заполнять страховые полисы и составлять типовые договоры страхования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DE" w:rsidRPr="00EC4A2F" w:rsidRDefault="005560DE" w:rsidP="005560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Наблюдение и оценка результатов работы на практических занятиях</w:t>
            </w:r>
          </w:p>
          <w:p w:rsidR="00C859E9" w:rsidRPr="00EC4A2F" w:rsidRDefault="005560DE" w:rsidP="005560D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- </w:t>
            </w: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Проверка результатов самостоятельной работы</w:t>
            </w:r>
            <w:r w:rsidR="00C859E9" w:rsidRPr="00EC4A2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C859E9" w:rsidRPr="00EC4A2F" w:rsidTr="00BF151B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использовать законы и иные нормативные правовые акты в области страховой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DE" w:rsidRPr="00EC4A2F" w:rsidRDefault="005560DE" w:rsidP="005560D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Наблюдение и оценка результатов работы на практических занятиях</w:t>
            </w:r>
          </w:p>
          <w:p w:rsidR="00C859E9" w:rsidRPr="00EC4A2F" w:rsidRDefault="005560DE" w:rsidP="005560D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- </w:t>
            </w: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результатов самостоятельной работы </w:t>
            </w:r>
          </w:p>
        </w:tc>
      </w:tr>
      <w:tr w:rsidR="00C859E9" w:rsidRPr="00EC4A2F" w:rsidTr="00BF151B">
        <w:trPr>
          <w:trHeight w:val="259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9E9" w:rsidRPr="00EC4A2F" w:rsidRDefault="00C85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E9" w:rsidRPr="00EC4A2F" w:rsidTr="00BF151B">
        <w:trPr>
          <w:trHeight w:val="737"/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правовые основы осуществления страховой деятельности;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03607F" w:rsidP="0003607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60DE"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</w:tc>
      </w:tr>
      <w:tr w:rsidR="00C859E9" w:rsidRPr="00EC4A2F" w:rsidTr="00BF151B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основные понятия и термины, применяемые в страховании, классификацию видов и форм  страхования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03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60DE" w:rsidRPr="00EC4A2F">
              <w:rPr>
                <w:rFonts w:ascii="Times New Roman" w:hAnsi="Times New Roman" w:cs="Times New Roman"/>
                <w:sz w:val="24"/>
                <w:szCs w:val="24"/>
              </w:rPr>
              <w:t>Проверка результатов самостоятельной работы</w:t>
            </w:r>
          </w:p>
          <w:p w:rsidR="0003607F" w:rsidRPr="00EC4A2F" w:rsidRDefault="0003607F" w:rsidP="0003607F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338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  <w:p w:rsidR="0003607F" w:rsidRPr="00EC4A2F" w:rsidRDefault="0003607F" w:rsidP="0003607F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338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859E9" w:rsidRPr="00EC4A2F" w:rsidTr="00BF151B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правовые основы и принципы финансирования фондов обязательного государственного социального страхования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03607F" w:rsidP="00C85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859E9"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проверочные работы, </w:t>
            </w:r>
          </w:p>
          <w:p w:rsidR="005560DE" w:rsidRPr="00EC4A2F" w:rsidRDefault="005560DE" w:rsidP="005560DE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338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  <w:p w:rsidR="005560DE" w:rsidRPr="00EC4A2F" w:rsidRDefault="005560DE" w:rsidP="00C859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9E9" w:rsidRPr="00EC4A2F" w:rsidTr="00BF151B">
        <w:trPr>
          <w:jc w:val="center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9E9" w:rsidRPr="00EC4A2F" w:rsidRDefault="00C85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- органы, осуществляющие государственное социальное страхование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07F" w:rsidRPr="00EC4A2F" w:rsidRDefault="00036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859E9" w:rsidRPr="00EC4A2F">
              <w:rPr>
                <w:rFonts w:ascii="Times New Roman" w:hAnsi="Times New Roman" w:cs="Times New Roman"/>
                <w:sz w:val="24"/>
                <w:szCs w:val="24"/>
              </w:rPr>
              <w:t>тестирование, проверочные работы</w:t>
            </w:r>
          </w:p>
          <w:p w:rsidR="0003607F" w:rsidRPr="00EC4A2F" w:rsidRDefault="0003607F" w:rsidP="0003607F">
            <w:pPr>
              <w:widowControl w:val="0"/>
              <w:numPr>
                <w:ilvl w:val="0"/>
                <w:numId w:val="36"/>
              </w:numPr>
              <w:spacing w:after="0" w:line="240" w:lineRule="auto"/>
              <w:ind w:left="338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  <w:p w:rsidR="00C859E9" w:rsidRPr="00EC4A2F" w:rsidRDefault="00C85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4A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E267AB" w:rsidRDefault="00E267AB" w:rsidP="00662F77">
      <w:pPr>
        <w:tabs>
          <w:tab w:val="left" w:pos="3585"/>
        </w:tabs>
        <w:rPr>
          <w:b/>
          <w:caps/>
          <w:sz w:val="24"/>
          <w:szCs w:val="24"/>
        </w:rPr>
      </w:pPr>
    </w:p>
    <w:p w:rsidR="00D97E17" w:rsidRPr="00E267AB" w:rsidRDefault="00E267AB" w:rsidP="00E267AB">
      <w:pPr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br w:type="page"/>
      </w:r>
    </w:p>
    <w:p w:rsidR="0003607F" w:rsidRPr="00EC4A2F" w:rsidRDefault="0003607F" w:rsidP="00E267A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rPr>
          <w:rFonts w:ascii="Times New Roman" w:hAnsi="Times New Roman" w:cs="Times New Roman"/>
          <w:b/>
          <w:caps/>
          <w:sz w:val="24"/>
          <w:szCs w:val="24"/>
        </w:rPr>
      </w:pPr>
      <w:r w:rsidRPr="00EC4A2F">
        <w:rPr>
          <w:rFonts w:ascii="Times New Roman" w:hAnsi="Times New Roman" w:cs="Times New Roman"/>
          <w:b/>
          <w:caps/>
          <w:sz w:val="24"/>
          <w:szCs w:val="24"/>
        </w:rPr>
        <w:lastRenderedPageBreak/>
        <w:t>5. специальные информационно-методические условия для реализации программы для инвалидов и лиц с ограниченными возможностями здоровья</w:t>
      </w:r>
    </w:p>
    <w:p w:rsidR="006E6E08" w:rsidRPr="00EC4A2F" w:rsidRDefault="006E6E08" w:rsidP="00E267A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:rsidR="0003607F" w:rsidRPr="00EC4A2F" w:rsidRDefault="006E6E08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       </w:t>
      </w:r>
      <w:r w:rsidR="0003607F" w:rsidRPr="00EC4A2F">
        <w:rPr>
          <w:rFonts w:ascii="Times New Roman" w:hAnsi="Times New Roman" w:cs="Times New Roman"/>
          <w:sz w:val="24"/>
          <w:szCs w:val="24"/>
        </w:rPr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EC4A2F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 обучающегося инвалида или обучающегося с ограниченными возможностями здоровья осуществляется преподавателем в процессе проведения практических занятий и лабораторных работ, </w:t>
      </w:r>
      <w:r w:rsidRPr="00EC4A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4A2F">
        <w:rPr>
          <w:rFonts w:ascii="Times New Roman" w:hAnsi="Times New Roman" w:cs="Times New Roman"/>
          <w:sz w:val="24"/>
          <w:szCs w:val="24"/>
        </w:rPr>
        <w:t>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</w:t>
      </w:r>
      <w:r w:rsidRPr="00EC4A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4A2F">
        <w:rPr>
          <w:rFonts w:ascii="Times New Roman" w:hAnsi="Times New Roman" w:cs="Times New Roman"/>
          <w:sz w:val="24"/>
          <w:szCs w:val="24"/>
        </w:rPr>
        <w:t xml:space="preserve">формировании действия с должной мерой обобщения, освоения (в том числе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автоматизированности</w:t>
      </w:r>
      <w:proofErr w:type="spellEnd"/>
      <w:r w:rsidRPr="00EC4A2F">
        <w:rPr>
          <w:rFonts w:ascii="Times New Roman" w:hAnsi="Times New Roman" w:cs="Times New Roman"/>
          <w:sz w:val="24"/>
          <w:szCs w:val="24"/>
        </w:rPr>
        <w:t xml:space="preserve">, быстроты выполнения). Промежуточная аттестация обучающихся осуществляется в форме зачетов и/или экзаменов.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 xml:space="preserve">В специальные условия могут входить: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предоставление отдельной аудитории,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увеличение времени для подготовки ответа,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присутствие ассистента, оказывающего необходимую техническую помощь,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выбор формы предоставления инструкции по порядку проведения дифференцированного зачета </w:t>
      </w:r>
      <w:r w:rsidR="00662F77" w:rsidRPr="00EC4A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формы предоставления заданий и ответов (устно, письменно на бумаге, письменно на компьютере,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 xml:space="preserve">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</w:t>
      </w:r>
    </w:p>
    <w:p w:rsidR="0003607F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C4A2F">
        <w:rPr>
          <w:rFonts w:ascii="Times New Roman" w:hAnsi="Times New Roman" w:cs="Times New Roman"/>
          <w:sz w:val="24"/>
          <w:szCs w:val="24"/>
        </w:rPr>
        <w:t>предоставление перерыва для приема пищи, лекарств и др.</w:t>
      </w:r>
    </w:p>
    <w:p w:rsidR="006B211D" w:rsidRPr="00EC4A2F" w:rsidRDefault="0003607F" w:rsidP="006E6E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/>
        <w:jc w:val="both"/>
        <w:rPr>
          <w:sz w:val="24"/>
          <w:szCs w:val="24"/>
        </w:rPr>
      </w:pPr>
      <w:r w:rsidRPr="00EC4A2F">
        <w:rPr>
          <w:rFonts w:ascii="Times New Roman" w:hAnsi="Times New Roman" w:cs="Times New Roman"/>
          <w:b/>
          <w:sz w:val="24"/>
          <w:szCs w:val="24"/>
        </w:rPr>
        <w:t>Промежуточная аттестация для обучающихся инвалидов</w:t>
      </w:r>
      <w:r w:rsidRPr="00EC4A2F">
        <w:rPr>
          <w:rFonts w:ascii="Times New Roman" w:hAnsi="Times New Roman" w:cs="Times New Roman"/>
          <w:sz w:val="24"/>
          <w:szCs w:val="24"/>
        </w:rPr>
        <w:t xml:space="preserve"> и обучающихся с ограниченными возможностями здоровья может проводиться с использованием </w:t>
      </w:r>
      <w:proofErr w:type="spellStart"/>
      <w:r w:rsidRPr="00EC4A2F">
        <w:rPr>
          <w:rFonts w:ascii="Times New Roman" w:hAnsi="Times New Roman" w:cs="Times New Roman"/>
          <w:sz w:val="24"/>
          <w:szCs w:val="24"/>
        </w:rPr>
        <w:t>дист</w:t>
      </w:r>
      <w:proofErr w:type="spellEnd"/>
    </w:p>
    <w:p w:rsidR="006B211D" w:rsidRPr="00EC4A2F" w:rsidRDefault="006B211D" w:rsidP="00A904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B211D" w:rsidRPr="00EC4A2F" w:rsidSect="00BF07C5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2B2" w:rsidRDefault="006A32B2" w:rsidP="00A904EB">
      <w:pPr>
        <w:spacing w:after="0" w:line="240" w:lineRule="auto"/>
      </w:pPr>
      <w:r>
        <w:separator/>
      </w:r>
    </w:p>
  </w:endnote>
  <w:endnote w:type="continuationSeparator" w:id="0">
    <w:p w:rsidR="006A32B2" w:rsidRDefault="006A32B2" w:rsidP="00A90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7" w:rsidRDefault="00477EC7" w:rsidP="006E20EF">
    <w:pPr>
      <w:pStyle w:val="a6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  <w:noProof/>
      </w:rPr>
      <w:t>1</w:t>
    </w:r>
    <w:r>
      <w:rPr>
        <w:rStyle w:val="af4"/>
      </w:rPr>
      <w:fldChar w:fldCharType="end"/>
    </w:r>
  </w:p>
  <w:p w:rsidR="00477EC7" w:rsidRDefault="00477EC7" w:rsidP="006E20E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3386658"/>
      <w:docPartObj>
        <w:docPartGallery w:val="Page Numbers (Bottom of Page)"/>
        <w:docPartUnique/>
      </w:docPartObj>
    </w:sdtPr>
    <w:sdtContent>
      <w:p w:rsidR="00477EC7" w:rsidRDefault="00477EC7">
        <w:pPr>
          <w:pStyle w:val="a6"/>
          <w:jc w:val="right"/>
        </w:pPr>
        <w:r>
          <w:t xml:space="preserve">  </w:t>
        </w:r>
      </w:p>
    </w:sdtContent>
  </w:sdt>
  <w:p w:rsidR="00477EC7" w:rsidRDefault="00477EC7" w:rsidP="006E20E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2B2" w:rsidRDefault="006A32B2" w:rsidP="00A904EB">
      <w:pPr>
        <w:spacing w:after="0" w:line="240" w:lineRule="auto"/>
      </w:pPr>
      <w:r>
        <w:separator/>
      </w:r>
    </w:p>
  </w:footnote>
  <w:footnote w:type="continuationSeparator" w:id="0">
    <w:p w:rsidR="006A32B2" w:rsidRDefault="006A32B2" w:rsidP="00A90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2609"/>
    <w:multiLevelType w:val="hybridMultilevel"/>
    <w:tmpl w:val="C70A7F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D6D3656"/>
    <w:multiLevelType w:val="hybridMultilevel"/>
    <w:tmpl w:val="7DE651CA"/>
    <w:lvl w:ilvl="0" w:tplc="B880B8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E0005"/>
    <w:multiLevelType w:val="hybridMultilevel"/>
    <w:tmpl w:val="EB36206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1D157694"/>
    <w:multiLevelType w:val="hybridMultilevel"/>
    <w:tmpl w:val="E0F8267A"/>
    <w:lvl w:ilvl="0" w:tplc="6758F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1C3E48"/>
    <w:multiLevelType w:val="hybridMultilevel"/>
    <w:tmpl w:val="C6C2A4AC"/>
    <w:lvl w:ilvl="0" w:tplc="D5BC1F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2D5E69"/>
    <w:multiLevelType w:val="hybridMultilevel"/>
    <w:tmpl w:val="EEDE58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5671276"/>
    <w:multiLevelType w:val="multilevel"/>
    <w:tmpl w:val="8B908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DE861C5"/>
    <w:multiLevelType w:val="hybridMultilevel"/>
    <w:tmpl w:val="71BCC22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587B08"/>
    <w:multiLevelType w:val="hybridMultilevel"/>
    <w:tmpl w:val="C1960B26"/>
    <w:lvl w:ilvl="0" w:tplc="6758F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924311"/>
    <w:multiLevelType w:val="hybridMultilevel"/>
    <w:tmpl w:val="93EA0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555E"/>
    <w:multiLevelType w:val="hybridMultilevel"/>
    <w:tmpl w:val="AFA0194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 w15:restartNumberingAfterBreak="0">
    <w:nsid w:val="3BDF2621"/>
    <w:multiLevelType w:val="hybridMultilevel"/>
    <w:tmpl w:val="9B3A918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C0D757C"/>
    <w:multiLevelType w:val="hybridMultilevel"/>
    <w:tmpl w:val="C588821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B92765"/>
    <w:multiLevelType w:val="hybridMultilevel"/>
    <w:tmpl w:val="178A6D4C"/>
    <w:lvl w:ilvl="0" w:tplc="6758FD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B6095E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7543383"/>
    <w:multiLevelType w:val="hybridMultilevel"/>
    <w:tmpl w:val="31447E22"/>
    <w:lvl w:ilvl="0" w:tplc="6758F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B07A69"/>
    <w:multiLevelType w:val="hybridMultilevel"/>
    <w:tmpl w:val="ABF6779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E084C19"/>
    <w:multiLevelType w:val="hybridMultilevel"/>
    <w:tmpl w:val="3B0E0B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D92C70"/>
    <w:multiLevelType w:val="hybridMultilevel"/>
    <w:tmpl w:val="156064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2B1086F"/>
    <w:multiLevelType w:val="hybridMultilevel"/>
    <w:tmpl w:val="694E76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504BE"/>
    <w:multiLevelType w:val="hybridMultilevel"/>
    <w:tmpl w:val="FED02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63A2E"/>
    <w:multiLevelType w:val="hybridMultilevel"/>
    <w:tmpl w:val="37CCEE32"/>
    <w:lvl w:ilvl="0" w:tplc="B20609F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EE34F3"/>
    <w:multiLevelType w:val="hybridMultilevel"/>
    <w:tmpl w:val="1056FEB6"/>
    <w:lvl w:ilvl="0" w:tplc="6758FD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F2286E"/>
    <w:multiLevelType w:val="hybridMultilevel"/>
    <w:tmpl w:val="1F2AFF0A"/>
    <w:lvl w:ilvl="0" w:tplc="7FD0DAAC">
      <w:start w:val="1"/>
      <w:numFmt w:val="upperRoman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7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  <w:rPr>
        <w:rFonts w:cs="Times New Roman"/>
      </w:rPr>
    </w:lvl>
  </w:abstractNum>
  <w:abstractNum w:abstractNumId="26" w15:restartNumberingAfterBreak="0">
    <w:nsid w:val="58BB3CF9"/>
    <w:multiLevelType w:val="multilevel"/>
    <w:tmpl w:val="40B24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E652055"/>
    <w:multiLevelType w:val="hybridMultilevel"/>
    <w:tmpl w:val="AFA0194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606555A0"/>
    <w:multiLevelType w:val="hybridMultilevel"/>
    <w:tmpl w:val="06F894A2"/>
    <w:lvl w:ilvl="0" w:tplc="8ECEF2B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F031DD"/>
    <w:multiLevelType w:val="hybridMultilevel"/>
    <w:tmpl w:val="56E27F0A"/>
    <w:lvl w:ilvl="0" w:tplc="B880B8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Courier New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F9918FF"/>
    <w:multiLevelType w:val="hybridMultilevel"/>
    <w:tmpl w:val="6ECE7606"/>
    <w:lvl w:ilvl="0" w:tplc="6758FD9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545755"/>
    <w:multiLevelType w:val="hybridMultilevel"/>
    <w:tmpl w:val="4FDAB3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B343FE7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7D6E2B87"/>
    <w:multiLevelType w:val="hybridMultilevel"/>
    <w:tmpl w:val="4F8C26BC"/>
    <w:lvl w:ilvl="0" w:tplc="6498A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F7EB9"/>
    <w:multiLevelType w:val="hybridMultilevel"/>
    <w:tmpl w:val="2374A482"/>
    <w:lvl w:ilvl="0" w:tplc="EFBEEA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5"/>
  </w:num>
  <w:num w:numId="2">
    <w:abstractNumId w:val="4"/>
  </w:num>
  <w:num w:numId="3">
    <w:abstractNumId w:val="26"/>
  </w:num>
  <w:num w:numId="4">
    <w:abstractNumId w:val="8"/>
  </w:num>
  <w:num w:numId="5">
    <w:abstractNumId w:val="35"/>
  </w:num>
  <w:num w:numId="6">
    <w:abstractNumId w:val="33"/>
  </w:num>
  <w:num w:numId="7">
    <w:abstractNumId w:val="16"/>
  </w:num>
  <w:num w:numId="8">
    <w:abstractNumId w:val="6"/>
  </w:num>
  <w:num w:numId="9">
    <w:abstractNumId w:val="17"/>
  </w:num>
  <w:num w:numId="10">
    <w:abstractNumId w:val="10"/>
  </w:num>
  <w:num w:numId="11">
    <w:abstractNumId w:val="5"/>
  </w:num>
  <w:num w:numId="12">
    <w:abstractNumId w:val="23"/>
  </w:num>
  <w:num w:numId="13">
    <w:abstractNumId w:val="9"/>
  </w:num>
  <w:num w:numId="14">
    <w:abstractNumId w:val="14"/>
  </w:num>
  <w:num w:numId="15">
    <w:abstractNumId w:val="3"/>
  </w:num>
  <w:num w:numId="16">
    <w:abstractNumId w:val="12"/>
  </w:num>
  <w:num w:numId="17">
    <w:abstractNumId w:val="11"/>
  </w:num>
  <w:num w:numId="18">
    <w:abstractNumId w:val="21"/>
  </w:num>
  <w:num w:numId="19">
    <w:abstractNumId w:val="13"/>
  </w:num>
  <w:num w:numId="20">
    <w:abstractNumId w:val="7"/>
  </w:num>
  <w:num w:numId="21">
    <w:abstractNumId w:val="30"/>
  </w:num>
  <w:num w:numId="22">
    <w:abstractNumId w:val="22"/>
  </w:num>
  <w:num w:numId="23">
    <w:abstractNumId w:val="31"/>
  </w:num>
  <w:num w:numId="24">
    <w:abstractNumId w:val="27"/>
  </w:num>
  <w:num w:numId="25">
    <w:abstractNumId w:val="24"/>
  </w:num>
  <w:num w:numId="26">
    <w:abstractNumId w:val="19"/>
  </w:num>
  <w:num w:numId="27">
    <w:abstractNumId w:val="18"/>
  </w:num>
  <w:num w:numId="28">
    <w:abstractNumId w:val="20"/>
  </w:num>
  <w:num w:numId="29">
    <w:abstractNumId w:val="15"/>
  </w:num>
  <w:num w:numId="30">
    <w:abstractNumId w:val="29"/>
  </w:num>
  <w:num w:numId="31">
    <w:abstractNumId w:val="2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0"/>
  </w:num>
  <w:num w:numId="3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EB"/>
    <w:rsid w:val="00004D67"/>
    <w:rsid w:val="00007B07"/>
    <w:rsid w:val="00025DC4"/>
    <w:rsid w:val="0003027D"/>
    <w:rsid w:val="000321C8"/>
    <w:rsid w:val="0003607F"/>
    <w:rsid w:val="00051370"/>
    <w:rsid w:val="00061562"/>
    <w:rsid w:val="00077BA0"/>
    <w:rsid w:val="00083FC5"/>
    <w:rsid w:val="000844FC"/>
    <w:rsid w:val="00090444"/>
    <w:rsid w:val="00095849"/>
    <w:rsid w:val="000A7EAD"/>
    <w:rsid w:val="000B17F8"/>
    <w:rsid w:val="000C045E"/>
    <w:rsid w:val="000C1239"/>
    <w:rsid w:val="000F398F"/>
    <w:rsid w:val="000F7BFC"/>
    <w:rsid w:val="0010183A"/>
    <w:rsid w:val="0012612F"/>
    <w:rsid w:val="0012640F"/>
    <w:rsid w:val="00133C52"/>
    <w:rsid w:val="00134BF9"/>
    <w:rsid w:val="0014529B"/>
    <w:rsid w:val="00170AD8"/>
    <w:rsid w:val="0017456F"/>
    <w:rsid w:val="00174E8C"/>
    <w:rsid w:val="00180327"/>
    <w:rsid w:val="00182DDA"/>
    <w:rsid w:val="00195FF3"/>
    <w:rsid w:val="001A01DA"/>
    <w:rsid w:val="001B0FDC"/>
    <w:rsid w:val="001C5541"/>
    <w:rsid w:val="001D2AD3"/>
    <w:rsid w:val="00200D5E"/>
    <w:rsid w:val="0022325E"/>
    <w:rsid w:val="00224F72"/>
    <w:rsid w:val="00226B99"/>
    <w:rsid w:val="00226D93"/>
    <w:rsid w:val="0022719D"/>
    <w:rsid w:val="002311D8"/>
    <w:rsid w:val="00244677"/>
    <w:rsid w:val="002562DD"/>
    <w:rsid w:val="00267CCB"/>
    <w:rsid w:val="00267D12"/>
    <w:rsid w:val="00272D68"/>
    <w:rsid w:val="00276756"/>
    <w:rsid w:val="00281519"/>
    <w:rsid w:val="002946AB"/>
    <w:rsid w:val="002A6331"/>
    <w:rsid w:val="002C4231"/>
    <w:rsid w:val="00305BAB"/>
    <w:rsid w:val="00313F4B"/>
    <w:rsid w:val="00326ED8"/>
    <w:rsid w:val="0034258F"/>
    <w:rsid w:val="00344BD3"/>
    <w:rsid w:val="00350395"/>
    <w:rsid w:val="00362F30"/>
    <w:rsid w:val="00363982"/>
    <w:rsid w:val="0038643A"/>
    <w:rsid w:val="0038644E"/>
    <w:rsid w:val="00396A71"/>
    <w:rsid w:val="00397A38"/>
    <w:rsid w:val="00397D9E"/>
    <w:rsid w:val="003A31D3"/>
    <w:rsid w:val="003B003F"/>
    <w:rsid w:val="003B1E46"/>
    <w:rsid w:val="003B2566"/>
    <w:rsid w:val="003C4427"/>
    <w:rsid w:val="004043AB"/>
    <w:rsid w:val="004076CF"/>
    <w:rsid w:val="00414A8C"/>
    <w:rsid w:val="004166D3"/>
    <w:rsid w:val="00421A8F"/>
    <w:rsid w:val="004277B9"/>
    <w:rsid w:val="00440B23"/>
    <w:rsid w:val="004503E8"/>
    <w:rsid w:val="00454C2A"/>
    <w:rsid w:val="00462920"/>
    <w:rsid w:val="00477EC7"/>
    <w:rsid w:val="0048192C"/>
    <w:rsid w:val="00483F8E"/>
    <w:rsid w:val="004A09A5"/>
    <w:rsid w:val="004A0F99"/>
    <w:rsid w:val="004A3416"/>
    <w:rsid w:val="004A593C"/>
    <w:rsid w:val="004A5C98"/>
    <w:rsid w:val="004A661E"/>
    <w:rsid w:val="004A6BF7"/>
    <w:rsid w:val="004C579C"/>
    <w:rsid w:val="004E25D3"/>
    <w:rsid w:val="004F02C3"/>
    <w:rsid w:val="005011FF"/>
    <w:rsid w:val="0051346C"/>
    <w:rsid w:val="005339C6"/>
    <w:rsid w:val="0053618D"/>
    <w:rsid w:val="005443BD"/>
    <w:rsid w:val="00545BA8"/>
    <w:rsid w:val="005560DE"/>
    <w:rsid w:val="005629F5"/>
    <w:rsid w:val="005A24F4"/>
    <w:rsid w:val="005B7FF4"/>
    <w:rsid w:val="005C173A"/>
    <w:rsid w:val="005C63A8"/>
    <w:rsid w:val="005C66E9"/>
    <w:rsid w:val="005C7C26"/>
    <w:rsid w:val="005D0ED7"/>
    <w:rsid w:val="005D15D7"/>
    <w:rsid w:val="005E209F"/>
    <w:rsid w:val="005F367C"/>
    <w:rsid w:val="00601666"/>
    <w:rsid w:val="00603528"/>
    <w:rsid w:val="00610222"/>
    <w:rsid w:val="00612DFF"/>
    <w:rsid w:val="006531B6"/>
    <w:rsid w:val="00662F77"/>
    <w:rsid w:val="006A32B2"/>
    <w:rsid w:val="006A61D8"/>
    <w:rsid w:val="006B211D"/>
    <w:rsid w:val="006D4908"/>
    <w:rsid w:val="006E1D4A"/>
    <w:rsid w:val="006E20EF"/>
    <w:rsid w:val="006E6E08"/>
    <w:rsid w:val="006F0547"/>
    <w:rsid w:val="006F6E5A"/>
    <w:rsid w:val="0072026B"/>
    <w:rsid w:val="00734B9A"/>
    <w:rsid w:val="00734FF4"/>
    <w:rsid w:val="00737B78"/>
    <w:rsid w:val="0074638D"/>
    <w:rsid w:val="007620B2"/>
    <w:rsid w:val="00770D94"/>
    <w:rsid w:val="007710BA"/>
    <w:rsid w:val="00775EC0"/>
    <w:rsid w:val="007836C7"/>
    <w:rsid w:val="007A24E9"/>
    <w:rsid w:val="007B5287"/>
    <w:rsid w:val="007C6F7B"/>
    <w:rsid w:val="007D5180"/>
    <w:rsid w:val="007D6321"/>
    <w:rsid w:val="007E0FEC"/>
    <w:rsid w:val="007E21FA"/>
    <w:rsid w:val="0080070D"/>
    <w:rsid w:val="00805AE2"/>
    <w:rsid w:val="00815502"/>
    <w:rsid w:val="00816955"/>
    <w:rsid w:val="00823241"/>
    <w:rsid w:val="008413FD"/>
    <w:rsid w:val="0084379C"/>
    <w:rsid w:val="008461EE"/>
    <w:rsid w:val="00850ED4"/>
    <w:rsid w:val="00851D24"/>
    <w:rsid w:val="00852C52"/>
    <w:rsid w:val="0085490E"/>
    <w:rsid w:val="00856308"/>
    <w:rsid w:val="00860CBF"/>
    <w:rsid w:val="0088403D"/>
    <w:rsid w:val="008953B9"/>
    <w:rsid w:val="00896B26"/>
    <w:rsid w:val="008A6188"/>
    <w:rsid w:val="008B52D3"/>
    <w:rsid w:val="008B7229"/>
    <w:rsid w:val="008C2403"/>
    <w:rsid w:val="008C7AAB"/>
    <w:rsid w:val="008D1394"/>
    <w:rsid w:val="008E18F0"/>
    <w:rsid w:val="00916592"/>
    <w:rsid w:val="009516C7"/>
    <w:rsid w:val="00965C63"/>
    <w:rsid w:val="00990ED9"/>
    <w:rsid w:val="0099213A"/>
    <w:rsid w:val="0099262F"/>
    <w:rsid w:val="009B3AC1"/>
    <w:rsid w:val="009C24D2"/>
    <w:rsid w:val="009D6506"/>
    <w:rsid w:val="009D6682"/>
    <w:rsid w:val="009F401F"/>
    <w:rsid w:val="00A020C2"/>
    <w:rsid w:val="00A05CE9"/>
    <w:rsid w:val="00A20DCB"/>
    <w:rsid w:val="00A33D13"/>
    <w:rsid w:val="00A350CC"/>
    <w:rsid w:val="00A37180"/>
    <w:rsid w:val="00A55D4D"/>
    <w:rsid w:val="00A84E94"/>
    <w:rsid w:val="00A904EB"/>
    <w:rsid w:val="00AA46BD"/>
    <w:rsid w:val="00AA5C04"/>
    <w:rsid w:val="00AC7C8C"/>
    <w:rsid w:val="00AE661D"/>
    <w:rsid w:val="00AF4583"/>
    <w:rsid w:val="00B03E9C"/>
    <w:rsid w:val="00B1167E"/>
    <w:rsid w:val="00B11796"/>
    <w:rsid w:val="00B2544B"/>
    <w:rsid w:val="00B27218"/>
    <w:rsid w:val="00B27928"/>
    <w:rsid w:val="00B27C40"/>
    <w:rsid w:val="00B407B6"/>
    <w:rsid w:val="00B45D13"/>
    <w:rsid w:val="00B53D82"/>
    <w:rsid w:val="00B62815"/>
    <w:rsid w:val="00B70089"/>
    <w:rsid w:val="00B70223"/>
    <w:rsid w:val="00B733BE"/>
    <w:rsid w:val="00B803D7"/>
    <w:rsid w:val="00BA2040"/>
    <w:rsid w:val="00BA40D6"/>
    <w:rsid w:val="00BB4EAD"/>
    <w:rsid w:val="00BB7D44"/>
    <w:rsid w:val="00BC33D0"/>
    <w:rsid w:val="00BD5F50"/>
    <w:rsid w:val="00BD7C0C"/>
    <w:rsid w:val="00BE0D0B"/>
    <w:rsid w:val="00BE438E"/>
    <w:rsid w:val="00BF034A"/>
    <w:rsid w:val="00BF05AD"/>
    <w:rsid w:val="00BF07C5"/>
    <w:rsid w:val="00BF151B"/>
    <w:rsid w:val="00BF2C20"/>
    <w:rsid w:val="00BF36CD"/>
    <w:rsid w:val="00BF3720"/>
    <w:rsid w:val="00C11255"/>
    <w:rsid w:val="00C21B8B"/>
    <w:rsid w:val="00C30751"/>
    <w:rsid w:val="00C3357B"/>
    <w:rsid w:val="00C47AD1"/>
    <w:rsid w:val="00C51562"/>
    <w:rsid w:val="00C62B76"/>
    <w:rsid w:val="00C8396D"/>
    <w:rsid w:val="00C859E9"/>
    <w:rsid w:val="00C90978"/>
    <w:rsid w:val="00C96D21"/>
    <w:rsid w:val="00CB501F"/>
    <w:rsid w:val="00CC65FA"/>
    <w:rsid w:val="00CC7DD6"/>
    <w:rsid w:val="00CD6284"/>
    <w:rsid w:val="00CE1E60"/>
    <w:rsid w:val="00CE36D3"/>
    <w:rsid w:val="00D0080A"/>
    <w:rsid w:val="00D00981"/>
    <w:rsid w:val="00D01872"/>
    <w:rsid w:val="00D07D9F"/>
    <w:rsid w:val="00D21B7C"/>
    <w:rsid w:val="00D2230D"/>
    <w:rsid w:val="00D259DB"/>
    <w:rsid w:val="00D47EC0"/>
    <w:rsid w:val="00D73246"/>
    <w:rsid w:val="00D7439B"/>
    <w:rsid w:val="00D76A00"/>
    <w:rsid w:val="00D76FB6"/>
    <w:rsid w:val="00D848F1"/>
    <w:rsid w:val="00D93607"/>
    <w:rsid w:val="00D94CF9"/>
    <w:rsid w:val="00D973F2"/>
    <w:rsid w:val="00D97E17"/>
    <w:rsid w:val="00DA0BA9"/>
    <w:rsid w:val="00DA5B82"/>
    <w:rsid w:val="00DC7507"/>
    <w:rsid w:val="00DD4600"/>
    <w:rsid w:val="00DD6DBC"/>
    <w:rsid w:val="00DD7201"/>
    <w:rsid w:val="00DD7A6E"/>
    <w:rsid w:val="00DE1365"/>
    <w:rsid w:val="00DF17C1"/>
    <w:rsid w:val="00E020DF"/>
    <w:rsid w:val="00E02DA2"/>
    <w:rsid w:val="00E05271"/>
    <w:rsid w:val="00E23ADE"/>
    <w:rsid w:val="00E267AB"/>
    <w:rsid w:val="00E3244A"/>
    <w:rsid w:val="00E35744"/>
    <w:rsid w:val="00E359AB"/>
    <w:rsid w:val="00E36581"/>
    <w:rsid w:val="00E454F5"/>
    <w:rsid w:val="00E45A2F"/>
    <w:rsid w:val="00E500A6"/>
    <w:rsid w:val="00E65281"/>
    <w:rsid w:val="00E744C5"/>
    <w:rsid w:val="00E76D81"/>
    <w:rsid w:val="00E8377D"/>
    <w:rsid w:val="00E86999"/>
    <w:rsid w:val="00E9398D"/>
    <w:rsid w:val="00EA4CB3"/>
    <w:rsid w:val="00EC49BB"/>
    <w:rsid w:val="00EC4A2F"/>
    <w:rsid w:val="00ED4A89"/>
    <w:rsid w:val="00EE1921"/>
    <w:rsid w:val="00EF2387"/>
    <w:rsid w:val="00EF2E5C"/>
    <w:rsid w:val="00F153C2"/>
    <w:rsid w:val="00F16C01"/>
    <w:rsid w:val="00F178AC"/>
    <w:rsid w:val="00F23AA2"/>
    <w:rsid w:val="00F401E3"/>
    <w:rsid w:val="00F50A82"/>
    <w:rsid w:val="00F65FA9"/>
    <w:rsid w:val="00F90DA6"/>
    <w:rsid w:val="00F92318"/>
    <w:rsid w:val="00F92E0B"/>
    <w:rsid w:val="00F94441"/>
    <w:rsid w:val="00FA05F2"/>
    <w:rsid w:val="00FB21A6"/>
    <w:rsid w:val="00FE254D"/>
    <w:rsid w:val="00FE4E9C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8CBB71"/>
  <w15:docId w15:val="{624F0437-1D76-414E-B708-B3F7FDF3A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3A"/>
  </w:style>
  <w:style w:type="paragraph" w:styleId="1">
    <w:name w:val="heading 1"/>
    <w:basedOn w:val="ConsPlusNormal"/>
    <w:next w:val="a"/>
    <w:link w:val="10"/>
    <w:qFormat/>
    <w:rsid w:val="00A904EB"/>
    <w:pPr>
      <w:keepNext/>
      <w:keepLines/>
      <w:numPr>
        <w:numId w:val="1"/>
      </w:numPr>
      <w:spacing w:before="240" w:after="120"/>
      <w:ind w:left="357" w:hanging="357"/>
      <w:outlineLvl w:val="0"/>
    </w:pPr>
    <w:rPr>
      <w:rFonts w:ascii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04EB"/>
    <w:pPr>
      <w:keepNext/>
      <w:keepLines/>
      <w:spacing w:before="40" w:after="0" w:line="240" w:lineRule="auto"/>
      <w:outlineLvl w:val="1"/>
    </w:pPr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04E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904EB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904EB"/>
  </w:style>
  <w:style w:type="paragraph" w:customStyle="1" w:styleId="ConsPlusNormal">
    <w:name w:val="ConsPlusNormal"/>
    <w:rsid w:val="00A904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904EB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904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A904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unhideWhenUsed/>
    <w:rsid w:val="00A904E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A904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04E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904E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904EB"/>
    <w:rPr>
      <w:sz w:val="16"/>
    </w:rPr>
  </w:style>
  <w:style w:type="paragraph" w:styleId="ab">
    <w:name w:val="annotation text"/>
    <w:basedOn w:val="a"/>
    <w:link w:val="ac"/>
    <w:uiPriority w:val="99"/>
    <w:semiHidden/>
    <w:unhideWhenUsed/>
    <w:rsid w:val="00A90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904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904E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904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A90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A904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"/>
    <w:link w:val="af2"/>
    <w:uiPriority w:val="99"/>
    <w:rsid w:val="00A904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A904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rsid w:val="00A904EB"/>
    <w:rPr>
      <w:vertAlign w:val="superscript"/>
    </w:rPr>
  </w:style>
  <w:style w:type="character" w:styleId="af4">
    <w:name w:val="page number"/>
    <w:basedOn w:val="a0"/>
    <w:uiPriority w:val="99"/>
    <w:rsid w:val="00A904EB"/>
  </w:style>
  <w:style w:type="paragraph" w:styleId="21">
    <w:name w:val="Body Text Indent 2"/>
    <w:basedOn w:val="a"/>
    <w:link w:val="22"/>
    <w:rsid w:val="00A904E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904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A90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A904E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A904EB"/>
  </w:style>
  <w:style w:type="paragraph" w:customStyle="1" w:styleId="af6">
    <w:name w:val="Приложение. Заголовок **"/>
    <w:basedOn w:val="a"/>
    <w:qFormat/>
    <w:rsid w:val="00A904E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3">
    <w:name w:val="Style3"/>
    <w:basedOn w:val="a"/>
    <w:uiPriority w:val="99"/>
    <w:rsid w:val="00A904EB"/>
    <w:pPr>
      <w:widowControl w:val="0"/>
      <w:autoSpaceDE w:val="0"/>
      <w:autoSpaceDN w:val="0"/>
      <w:adjustRightInd w:val="0"/>
      <w:spacing w:after="0" w:line="30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904EB"/>
    <w:rPr>
      <w:rFonts w:ascii="Times New Roman" w:hAnsi="Times New Roman"/>
      <w:sz w:val="22"/>
    </w:rPr>
  </w:style>
  <w:style w:type="paragraph" w:customStyle="1" w:styleId="Style5">
    <w:name w:val="Style5"/>
    <w:basedOn w:val="a"/>
    <w:uiPriority w:val="99"/>
    <w:rsid w:val="00A904EB"/>
    <w:pPr>
      <w:widowControl w:val="0"/>
      <w:autoSpaceDE w:val="0"/>
      <w:autoSpaceDN w:val="0"/>
      <w:adjustRightInd w:val="0"/>
      <w:spacing w:after="0" w:line="302" w:lineRule="exact"/>
      <w:ind w:hanging="3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Приложение. Номер"/>
    <w:basedOn w:val="a"/>
    <w:qFormat/>
    <w:rsid w:val="00A904EB"/>
    <w:pPr>
      <w:keepNext/>
      <w:keepLines/>
      <w:pageBreakBefore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ConsPlusCell">
    <w:name w:val="ConsPlusCell"/>
    <w:uiPriority w:val="99"/>
    <w:rsid w:val="00A904E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8">
    <w:name w:val="Обычный текст абзаца"/>
    <w:basedOn w:val="ConsPlusNormal"/>
    <w:qFormat/>
    <w:rsid w:val="00A904EB"/>
    <w:pPr>
      <w:tabs>
        <w:tab w:val="left" w:pos="993"/>
      </w:tabs>
      <w:spacing w:line="36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f0"/>
    <w:uiPriority w:val="39"/>
    <w:rsid w:val="004A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59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9">
    <w:name w:val="Emphasis"/>
    <w:basedOn w:val="a0"/>
    <w:uiPriority w:val="20"/>
    <w:qFormat/>
    <w:rsid w:val="00BB4EAD"/>
    <w:rPr>
      <w:i/>
    </w:rPr>
  </w:style>
  <w:style w:type="paragraph" w:styleId="afa">
    <w:name w:val="Body Text Indent"/>
    <w:basedOn w:val="a"/>
    <w:link w:val="afb"/>
    <w:semiHidden/>
    <w:unhideWhenUsed/>
    <w:rsid w:val="00F16C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F16C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F16C0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5">
    <w:name w:val="Основной текст 2 Знак"/>
    <w:basedOn w:val="a0"/>
    <w:link w:val="24"/>
    <w:semiHidden/>
    <w:rsid w:val="00F16C0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F16C0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semiHidden/>
    <w:rsid w:val="00F16C01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afc">
    <w:name w:val="Текст лекций"/>
    <w:basedOn w:val="a"/>
    <w:rsid w:val="00F16C01"/>
    <w:pPr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fd">
    <w:name w:val="Hyperlink"/>
    <w:uiPriority w:val="99"/>
    <w:unhideWhenUsed/>
    <w:rsid w:val="00FA05F2"/>
    <w:rPr>
      <w:strike w:val="0"/>
      <w:dstrike w:val="0"/>
      <w:color w:val="0066CC"/>
      <w:sz w:val="20"/>
      <w:szCs w:val="20"/>
      <w:u w:val="none"/>
      <w:effect w:val="none"/>
    </w:rPr>
  </w:style>
  <w:style w:type="character" w:styleId="afe">
    <w:name w:val="Strong"/>
    <w:basedOn w:val="a0"/>
    <w:uiPriority w:val="22"/>
    <w:qFormat/>
    <w:rsid w:val="00FA05F2"/>
    <w:rPr>
      <w:b/>
      <w:bCs/>
    </w:rPr>
  </w:style>
  <w:style w:type="character" w:customStyle="1" w:styleId="nobr">
    <w:name w:val="nobr"/>
    <w:basedOn w:val="a0"/>
    <w:rsid w:val="00BA4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549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1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95603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424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nalogovyykodeks.ru/izmeneniya.php" TargetMode="External"/><Relationship Id="rId18" Type="http://schemas.openxmlformats.org/officeDocument/2006/relationships/hyperlink" Target="https://urait.ru/bcode/45352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nalogovyykodeks.ru/" TargetMode="External"/><Relationship Id="rId17" Type="http://schemas.openxmlformats.org/officeDocument/2006/relationships/hyperlink" Target="http://www.arbit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srf.ru/" TargetMode="External"/><Relationship Id="rId20" Type="http://schemas.openxmlformats.org/officeDocument/2006/relationships/hyperlink" Target="https://urait.ru/bcode/4509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logovyykodeks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injust.ru/" TargetMode="External"/><Relationship Id="rId10" Type="http://schemas.openxmlformats.org/officeDocument/2006/relationships/hyperlink" Target="http://base.consultant.ru/cons/cgi/online.cgi?req=doc;base=LAW;n=76503" TargetMode="External"/><Relationship Id="rId19" Type="http://schemas.openxmlformats.org/officeDocument/2006/relationships/hyperlink" Target="https://urait.ru/bcode/452830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popular/wattrans/21_7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15</Pages>
  <Words>3193</Words>
  <Characters>18201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Win10</cp:lastModifiedBy>
  <cp:revision>28</cp:revision>
  <cp:lastPrinted>2020-11-05T15:17:00Z</cp:lastPrinted>
  <dcterms:created xsi:type="dcterms:W3CDTF">2020-10-12T20:15:00Z</dcterms:created>
  <dcterms:modified xsi:type="dcterms:W3CDTF">2024-09-10T11:33:00Z</dcterms:modified>
</cp:coreProperties>
</file>